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C8AAB" w14:textId="77777777" w:rsidR="00E67154" w:rsidRDefault="00E67154" w:rsidP="00E67154">
      <w:pPr>
        <w:rPr>
          <w:sz w:val="22"/>
          <w:szCs w:val="22"/>
          <w:lang w:val="en-GB"/>
        </w:rPr>
      </w:pPr>
    </w:p>
    <w:p w14:paraId="2E30B955" w14:textId="77777777" w:rsidR="00E67154" w:rsidRDefault="00E67154" w:rsidP="00E67154"/>
    <w:p w14:paraId="1E42CB58" w14:textId="416A48AE" w:rsidR="00E67154" w:rsidRDefault="00E67154" w:rsidP="00E67154">
      <w:pPr>
        <w:numPr>
          <w:ilvl w:val="0"/>
          <w:numId w:val="1"/>
        </w:numPr>
        <w:rPr>
          <w:rFonts w:ascii="Arial" w:hAnsi="Arial" w:cs="Arial"/>
          <w:sz w:val="20"/>
          <w:szCs w:val="20"/>
        </w:rPr>
      </w:pPr>
      <w:r>
        <w:rPr>
          <w:rFonts w:ascii="Arial" w:hAnsi="Arial" w:cs="Arial"/>
          <w:sz w:val="20"/>
          <w:szCs w:val="20"/>
        </w:rPr>
        <w:t xml:space="preserve">run </w:t>
      </w:r>
      <w:proofErr w:type="spellStart"/>
      <w:r w:rsidRPr="00F30A07">
        <w:rPr>
          <w:rFonts w:ascii="Arial" w:hAnsi="Arial" w:cs="Arial"/>
          <w:b/>
          <w:sz w:val="20"/>
          <w:szCs w:val="20"/>
        </w:rPr>
        <w:t>DiPS</w:t>
      </w:r>
      <w:proofErr w:type="spellEnd"/>
      <w:r w:rsidRPr="00F30A07">
        <w:rPr>
          <w:rFonts w:ascii="Arial" w:hAnsi="Arial" w:cs="Arial"/>
          <w:b/>
          <w:sz w:val="20"/>
          <w:szCs w:val="20"/>
        </w:rPr>
        <w:t xml:space="preserve"> New </w:t>
      </w:r>
      <w:proofErr w:type="spellStart"/>
      <w:r w:rsidRPr="00F30A07">
        <w:rPr>
          <w:rFonts w:ascii="Arial" w:hAnsi="Arial" w:cs="Arial"/>
          <w:b/>
          <w:sz w:val="20"/>
          <w:szCs w:val="20"/>
        </w:rPr>
        <w:t>Egotrip</w:t>
      </w:r>
      <w:proofErr w:type="spellEnd"/>
      <w:r>
        <w:rPr>
          <w:rFonts w:ascii="Arial" w:hAnsi="Arial" w:cs="Arial"/>
          <w:sz w:val="20"/>
          <w:szCs w:val="20"/>
        </w:rPr>
        <w:t xml:space="preserve"> </w:t>
      </w:r>
      <w:proofErr w:type="gramStart"/>
      <w:r>
        <w:rPr>
          <w:rFonts w:ascii="Arial" w:hAnsi="Arial" w:cs="Arial"/>
          <w:sz w:val="20"/>
          <w:szCs w:val="20"/>
        </w:rPr>
        <w:t>program ,</w:t>
      </w:r>
      <w:proofErr w:type="gramEnd"/>
      <w:r>
        <w:rPr>
          <w:rFonts w:ascii="Arial" w:hAnsi="Arial" w:cs="Arial"/>
          <w:sz w:val="20"/>
          <w:szCs w:val="20"/>
        </w:rPr>
        <w:t xml:space="preserve"> enter </w:t>
      </w:r>
      <w:proofErr w:type="spellStart"/>
      <w:r>
        <w:rPr>
          <w:rFonts w:ascii="Arial" w:hAnsi="Arial" w:cs="Arial"/>
          <w:sz w:val="20"/>
          <w:szCs w:val="20"/>
        </w:rPr>
        <w:t>UserId</w:t>
      </w:r>
      <w:proofErr w:type="spellEnd"/>
      <w:r>
        <w:rPr>
          <w:rFonts w:ascii="Arial" w:hAnsi="Arial" w:cs="Arial"/>
          <w:sz w:val="20"/>
          <w:szCs w:val="20"/>
        </w:rPr>
        <w:t xml:space="preserve"> = …</w:t>
      </w:r>
      <w:r w:rsidR="00366B49">
        <w:rPr>
          <w:rFonts w:ascii="Arial" w:hAnsi="Arial" w:cs="Arial"/>
          <w:sz w:val="20"/>
          <w:szCs w:val="20"/>
        </w:rPr>
        <w:t>DIPS</w:t>
      </w:r>
      <w:r>
        <w:rPr>
          <w:rFonts w:ascii="Arial" w:hAnsi="Arial" w:cs="Arial"/>
          <w:sz w:val="20"/>
          <w:szCs w:val="20"/>
        </w:rPr>
        <w:t>.. and Password = …</w:t>
      </w:r>
      <w:r w:rsidR="00366B49">
        <w:rPr>
          <w:rFonts w:ascii="Arial" w:hAnsi="Arial" w:cs="Arial"/>
          <w:sz w:val="20"/>
          <w:szCs w:val="20"/>
        </w:rPr>
        <w:t>DIPS</w:t>
      </w:r>
      <w:r>
        <w:rPr>
          <w:rFonts w:ascii="Arial" w:hAnsi="Arial" w:cs="Arial"/>
          <w:sz w:val="20"/>
          <w:szCs w:val="20"/>
        </w:rPr>
        <w:t>.</w:t>
      </w:r>
    </w:p>
    <w:p w14:paraId="037FC42B" w14:textId="77777777" w:rsidR="00E67154" w:rsidRDefault="00E67154" w:rsidP="00E67154">
      <w:pPr>
        <w:ind w:left="720"/>
        <w:rPr>
          <w:rFonts w:ascii="Arial" w:hAnsi="Arial" w:cs="Arial"/>
          <w:sz w:val="20"/>
          <w:szCs w:val="20"/>
        </w:rPr>
      </w:pPr>
    </w:p>
    <w:p w14:paraId="579546E3" w14:textId="77777777" w:rsidR="00E67154" w:rsidRDefault="00E67154" w:rsidP="00E67154">
      <w:pPr>
        <w:ind w:left="720"/>
        <w:rPr>
          <w:rFonts w:ascii="Arial" w:hAnsi="Arial" w:cs="Arial"/>
          <w:sz w:val="20"/>
          <w:szCs w:val="20"/>
        </w:rPr>
      </w:pPr>
      <w:r>
        <w:rPr>
          <w:rFonts w:ascii="Arial" w:hAnsi="Arial" w:cs="Arial"/>
          <w:sz w:val="20"/>
          <w:szCs w:val="20"/>
        </w:rPr>
        <w:t xml:space="preserve">. click </w:t>
      </w:r>
      <w:r w:rsidRPr="00F30A07">
        <w:rPr>
          <w:rFonts w:ascii="Arial" w:hAnsi="Arial" w:cs="Arial"/>
          <w:b/>
          <w:sz w:val="20"/>
          <w:szCs w:val="20"/>
        </w:rPr>
        <w:t>OK</w:t>
      </w:r>
      <w:r>
        <w:rPr>
          <w:rFonts w:ascii="Arial" w:hAnsi="Arial" w:cs="Arial"/>
          <w:sz w:val="20"/>
          <w:szCs w:val="20"/>
        </w:rPr>
        <w:t xml:space="preserve"> at backup prompt – (you will see yesterday’s routes)</w:t>
      </w:r>
    </w:p>
    <w:p w14:paraId="14CD652F" w14:textId="77777777" w:rsidR="00E67154" w:rsidRDefault="00E67154" w:rsidP="00E67154">
      <w:pPr>
        <w:pStyle w:val="ListParagraph"/>
        <w:rPr>
          <w:rFonts w:eastAsia="Times New Roman"/>
        </w:rPr>
      </w:pPr>
    </w:p>
    <w:p w14:paraId="26AF7313" w14:textId="699C836D" w:rsidR="00E67154" w:rsidRPr="00685C7F" w:rsidRDefault="00845B8B" w:rsidP="00366B49">
      <w:pPr>
        <w:pStyle w:val="ListParagraph"/>
        <w:numPr>
          <w:ilvl w:val="0"/>
          <w:numId w:val="1"/>
        </w:numPr>
        <w:rPr>
          <w:rFonts w:eastAsia="Times New Roman"/>
        </w:rPr>
      </w:pPr>
      <w:r>
        <w:t xml:space="preserve">To load the </w:t>
      </w:r>
      <w:proofErr w:type="spellStart"/>
      <w:r>
        <w:t>JobWatch</w:t>
      </w:r>
      <w:proofErr w:type="spellEnd"/>
      <w:r>
        <w:t xml:space="preserve"> data for planning, </w:t>
      </w:r>
      <w:r w:rsidR="00E67154" w:rsidRPr="00366B49">
        <w:t xml:space="preserve">Run File menu, Load Orders from </w:t>
      </w:r>
      <w:r>
        <w:t>PROVIDOR</w:t>
      </w:r>
      <w:r w:rsidR="00E67154" w:rsidRPr="00366B49">
        <w:t>.</w:t>
      </w:r>
    </w:p>
    <w:p w14:paraId="346AD114" w14:textId="380422ED" w:rsidR="00685C7F" w:rsidRPr="00366B49" w:rsidRDefault="00685C7F" w:rsidP="00685C7F">
      <w:pPr>
        <w:pStyle w:val="ListParagraph"/>
        <w:rPr>
          <w:rFonts w:eastAsia="Times New Roman"/>
        </w:rPr>
      </w:pPr>
      <w:r>
        <w:t>This will load the two files required (firstly supply for engineers &amp; then demand for jobs)</w:t>
      </w:r>
      <w:r w:rsidR="006A7C20">
        <w:t xml:space="preserve"> and add data to the PROVMASS.NEW template file that is automatically loaded.</w:t>
      </w:r>
    </w:p>
    <w:p w14:paraId="6A8486F4" w14:textId="77777777" w:rsidR="004D12CD" w:rsidRDefault="004D12CD" w:rsidP="004B4AEF">
      <w:pPr>
        <w:pStyle w:val="ListParagraph"/>
        <w:rPr>
          <w:rFonts w:eastAsia="Times New Roman"/>
        </w:rPr>
      </w:pPr>
    </w:p>
    <w:p w14:paraId="2F3105E6" w14:textId="77777777" w:rsidR="006A7C20" w:rsidRDefault="004F1256" w:rsidP="006A7C20">
      <w:r>
        <w:rPr>
          <w:noProof/>
        </w:rPr>
        <w:object w:dxaOrig="1440" w:dyaOrig="1440" w14:anchorId="4A3E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327.75pt;margin-top:11.55pt;width:181.5pt;height:124.5pt;z-index:251668992;mso-position-horizontal-relative:text;mso-position-vertical-relative:text" wrapcoords="-89 0 -89 21470 21600 21470 21600 0 -89 0">
            <v:imagedata r:id="rId5" o:title=""/>
            <w10:wrap type="tight"/>
          </v:shape>
          <o:OLEObject Type="Embed" ProgID="Paint.Picture" ShapeID="_x0000_s1066" DrawAspect="Content" ObjectID="_1709366451" r:id="rId6"/>
        </w:object>
      </w:r>
    </w:p>
    <w:p w14:paraId="06BC0BC5" w14:textId="77777777" w:rsidR="006A7C20" w:rsidRDefault="006A7C20" w:rsidP="006A7C20">
      <w:pPr>
        <w:pStyle w:val="ListParagraph"/>
        <w:numPr>
          <w:ilvl w:val="0"/>
          <w:numId w:val="1"/>
        </w:numPr>
        <w:ind w:left="360"/>
        <w:rPr>
          <w:rFonts w:eastAsia="Times New Roman"/>
        </w:rPr>
      </w:pPr>
      <w:r w:rsidRPr="004B4AEF">
        <w:rPr>
          <w:rFonts w:eastAsia="Times New Roman"/>
        </w:rPr>
        <w:t xml:space="preserve">At the </w:t>
      </w:r>
      <w:r w:rsidRPr="00685C7F">
        <w:rPr>
          <w:rFonts w:eastAsia="Times New Roman"/>
          <w:b/>
          <w:bCs/>
        </w:rPr>
        <w:t>Is this a New Schedule</w:t>
      </w:r>
      <w:r>
        <w:rPr>
          <w:rFonts w:eastAsia="Times New Roman"/>
        </w:rPr>
        <w:t xml:space="preserve"> prompt</w:t>
      </w:r>
      <w:r w:rsidRPr="004B4AEF">
        <w:rPr>
          <w:rFonts w:eastAsia="Times New Roman"/>
        </w:rPr>
        <w:t xml:space="preserve">, click Yes and then again at the confirmation message to remove old </w:t>
      </w:r>
      <w:r>
        <w:rPr>
          <w:rFonts w:eastAsia="Times New Roman"/>
        </w:rPr>
        <w:t>jobs</w:t>
      </w:r>
      <w:r w:rsidRPr="004B4AEF">
        <w:rPr>
          <w:rFonts w:eastAsia="Times New Roman"/>
        </w:rPr>
        <w:t xml:space="preserve"> before loading new data if this is a new plan for that day.</w:t>
      </w:r>
      <w:r>
        <w:rPr>
          <w:rFonts w:eastAsia="Times New Roman"/>
        </w:rPr>
        <w:t xml:space="preserve"> </w:t>
      </w:r>
    </w:p>
    <w:p w14:paraId="771C356B" w14:textId="77777777" w:rsidR="006A7C20" w:rsidRDefault="006A7C20" w:rsidP="006A7C20">
      <w:pPr>
        <w:pStyle w:val="ListParagraph"/>
        <w:ind w:left="360"/>
        <w:rPr>
          <w:rFonts w:eastAsia="Times New Roman"/>
        </w:rPr>
      </w:pPr>
    </w:p>
    <w:p w14:paraId="103A3433" w14:textId="77777777" w:rsidR="006A7C20" w:rsidRDefault="006A7C20" w:rsidP="006A7C20">
      <w:pPr>
        <w:pStyle w:val="ListParagraph"/>
        <w:ind w:left="360"/>
        <w:rPr>
          <w:rFonts w:eastAsia="Times New Roman"/>
        </w:rPr>
      </w:pPr>
    </w:p>
    <w:p w14:paraId="23F1326A" w14:textId="77777777" w:rsidR="006A7C20" w:rsidRPr="004B4AEF" w:rsidRDefault="006A7C20" w:rsidP="006A7C20">
      <w:pPr>
        <w:pStyle w:val="ListParagraph"/>
        <w:ind w:left="360"/>
        <w:rPr>
          <w:rFonts w:eastAsia="Times New Roman"/>
        </w:rPr>
      </w:pPr>
      <w:r>
        <w:rPr>
          <w:rFonts w:eastAsia="Times New Roman"/>
        </w:rPr>
        <w:t xml:space="preserve">(Use  </w:t>
      </w:r>
      <w:r w:rsidRPr="004B4AEF">
        <w:rPr>
          <w:rFonts w:eastAsia="Times New Roman"/>
        </w:rPr>
        <w:t xml:space="preserve"> No</w:t>
      </w:r>
      <w:r>
        <w:rPr>
          <w:rFonts w:eastAsia="Times New Roman"/>
        </w:rPr>
        <w:t xml:space="preserve">  </w:t>
      </w:r>
      <w:r w:rsidRPr="004B4AEF">
        <w:rPr>
          <w:rFonts w:eastAsia="Times New Roman"/>
        </w:rPr>
        <w:t xml:space="preserve"> if you </w:t>
      </w:r>
      <w:r>
        <w:rPr>
          <w:rFonts w:eastAsia="Times New Roman"/>
        </w:rPr>
        <w:t xml:space="preserve">ever </w:t>
      </w:r>
      <w:r w:rsidRPr="004B4AEF">
        <w:rPr>
          <w:rFonts w:eastAsia="Times New Roman"/>
        </w:rPr>
        <w:t xml:space="preserve">need to add more </w:t>
      </w:r>
      <w:r>
        <w:rPr>
          <w:rFonts w:eastAsia="Times New Roman"/>
        </w:rPr>
        <w:t>Engineers / Jobs</w:t>
      </w:r>
      <w:r w:rsidRPr="004B4AEF">
        <w:rPr>
          <w:rFonts w:eastAsia="Times New Roman"/>
        </w:rPr>
        <w:t xml:space="preserve"> to your current routes</w:t>
      </w:r>
      <w:r>
        <w:rPr>
          <w:rFonts w:eastAsia="Times New Roman"/>
        </w:rPr>
        <w:t>)</w:t>
      </w:r>
    </w:p>
    <w:p w14:paraId="7727D496" w14:textId="77777777" w:rsidR="006A7C20" w:rsidRDefault="006A7C20" w:rsidP="006A7C20"/>
    <w:p w14:paraId="0393700E" w14:textId="77777777" w:rsidR="006A7C20" w:rsidRDefault="006A7C20" w:rsidP="006A7C20">
      <w:pPr>
        <w:pStyle w:val="ListParagraph"/>
        <w:rPr>
          <w:rFonts w:eastAsia="Times New Roman"/>
        </w:rPr>
      </w:pPr>
    </w:p>
    <w:p w14:paraId="7317A63A" w14:textId="255D33A8" w:rsidR="00E67154" w:rsidRDefault="00E67154" w:rsidP="00E67154">
      <w:pPr>
        <w:pStyle w:val="ListParagraph"/>
        <w:numPr>
          <w:ilvl w:val="0"/>
          <w:numId w:val="1"/>
        </w:numPr>
        <w:rPr>
          <w:rFonts w:eastAsia="Times New Roman"/>
        </w:rPr>
      </w:pPr>
      <w:r>
        <w:rPr>
          <w:rFonts w:eastAsia="Times New Roman"/>
        </w:rPr>
        <w:t xml:space="preserve">At the </w:t>
      </w:r>
      <w:r w:rsidR="00685C7F">
        <w:rPr>
          <w:rFonts w:eastAsia="Times New Roman"/>
        </w:rPr>
        <w:t xml:space="preserve">first </w:t>
      </w:r>
      <w:r>
        <w:rPr>
          <w:rFonts w:eastAsia="Times New Roman"/>
        </w:rPr>
        <w:t xml:space="preserve">Open dialog, </w:t>
      </w:r>
      <w:r w:rsidR="006779C0">
        <w:rPr>
          <w:rFonts w:eastAsia="Times New Roman"/>
        </w:rPr>
        <w:t xml:space="preserve">navigate to the required folder </w:t>
      </w:r>
      <w:r w:rsidR="004B4AEF">
        <w:rPr>
          <w:rFonts w:eastAsia="Times New Roman"/>
        </w:rPr>
        <w:t xml:space="preserve">if necessary </w:t>
      </w:r>
      <w:r w:rsidR="006779C0">
        <w:rPr>
          <w:rFonts w:eastAsia="Times New Roman"/>
        </w:rPr>
        <w:t xml:space="preserve">and then </w:t>
      </w:r>
      <w:r>
        <w:rPr>
          <w:rFonts w:eastAsia="Times New Roman"/>
        </w:rPr>
        <w:t>pick the</w:t>
      </w:r>
      <w:r w:rsidR="00AB597B">
        <w:rPr>
          <w:rFonts w:eastAsia="Times New Roman"/>
        </w:rPr>
        <w:t xml:space="preserve"> day’s</w:t>
      </w:r>
      <w:r>
        <w:rPr>
          <w:rFonts w:eastAsia="Times New Roman"/>
        </w:rPr>
        <w:t xml:space="preserve"> </w:t>
      </w:r>
      <w:r w:rsidR="00685C7F" w:rsidRPr="00685C7F">
        <w:rPr>
          <w:rFonts w:eastAsia="Times New Roman"/>
          <w:b/>
          <w:bCs/>
          <w:i/>
          <w:iCs/>
          <w:u w:val="single"/>
        </w:rPr>
        <w:t>SUPPLY</w:t>
      </w:r>
      <w:r w:rsidR="00685C7F">
        <w:rPr>
          <w:rFonts w:eastAsia="Times New Roman"/>
        </w:rPr>
        <w:t xml:space="preserve"> </w:t>
      </w:r>
      <w:r w:rsidR="00AB597B">
        <w:rPr>
          <w:rFonts w:eastAsia="Times New Roman"/>
        </w:rPr>
        <w:t>csv</w:t>
      </w:r>
      <w:r>
        <w:rPr>
          <w:rFonts w:eastAsia="Times New Roman"/>
        </w:rPr>
        <w:t xml:space="preserve"> file </w:t>
      </w:r>
    </w:p>
    <w:p w14:paraId="6B8D1294" w14:textId="77777777" w:rsidR="00685C7F" w:rsidRDefault="00685C7F" w:rsidP="00685C7F">
      <w:pPr>
        <w:pStyle w:val="ListParagraph"/>
        <w:rPr>
          <w:rFonts w:eastAsia="Times New Roman"/>
        </w:rPr>
      </w:pPr>
    </w:p>
    <w:p w14:paraId="54EE2E50" w14:textId="6315380F" w:rsidR="00E67154" w:rsidRPr="00E67154" w:rsidRDefault="00685C7F" w:rsidP="00E67154">
      <w:pPr>
        <w:rPr>
          <w:rFonts w:eastAsia="Calibri"/>
        </w:rPr>
      </w:pPr>
      <w:r>
        <w:object w:dxaOrig="10725" w:dyaOrig="4680" w14:anchorId="707FB380">
          <v:shape id="_x0000_i1026" type="#_x0000_t75" style="width:466.5pt;height:203.25pt" o:ole="">
            <v:imagedata r:id="rId7" o:title=""/>
          </v:shape>
          <o:OLEObject Type="Embed" ProgID="Paint.Picture" ShapeID="_x0000_i1026" DrawAspect="Content" ObjectID="_1709366444" r:id="rId8"/>
        </w:object>
      </w:r>
    </w:p>
    <w:p w14:paraId="5073A660" w14:textId="65946169" w:rsidR="00E67154" w:rsidRDefault="00E67154" w:rsidP="00E67154"/>
    <w:p w14:paraId="0869EB6A" w14:textId="150B8112" w:rsidR="00685C7F" w:rsidRPr="00685C7F" w:rsidRDefault="00685C7F" w:rsidP="00E67154">
      <w:pPr>
        <w:rPr>
          <w:rFonts w:asciiTheme="minorHAnsi" w:hAnsiTheme="minorHAnsi" w:cstheme="minorHAnsi"/>
          <w:sz w:val="22"/>
          <w:szCs w:val="22"/>
        </w:rPr>
      </w:pPr>
      <w:r w:rsidRPr="00685C7F">
        <w:rPr>
          <w:rFonts w:asciiTheme="minorHAnsi" w:hAnsiTheme="minorHAnsi" w:cstheme="minorHAnsi"/>
          <w:sz w:val="22"/>
          <w:szCs w:val="22"/>
        </w:rPr>
        <w:t xml:space="preserve">At the second dialog pick the </w:t>
      </w:r>
      <w:r w:rsidR="00AB597B">
        <w:rPr>
          <w:rFonts w:asciiTheme="minorHAnsi" w:hAnsiTheme="minorHAnsi" w:cstheme="minorHAnsi"/>
          <w:sz w:val="22"/>
          <w:szCs w:val="22"/>
        </w:rPr>
        <w:t xml:space="preserve">required </w:t>
      </w:r>
      <w:r w:rsidRPr="00AB597B">
        <w:rPr>
          <w:rFonts w:asciiTheme="minorHAnsi" w:hAnsiTheme="minorHAnsi" w:cstheme="minorHAnsi"/>
          <w:b/>
          <w:bCs/>
          <w:i/>
          <w:iCs/>
          <w:sz w:val="22"/>
          <w:szCs w:val="22"/>
          <w:u w:val="single"/>
        </w:rPr>
        <w:t>DEMAND</w:t>
      </w:r>
      <w:r w:rsidRPr="00AB597B">
        <w:rPr>
          <w:rFonts w:asciiTheme="minorHAnsi" w:hAnsiTheme="minorHAnsi" w:cstheme="minorHAnsi"/>
          <w:i/>
          <w:iCs/>
          <w:sz w:val="22"/>
          <w:szCs w:val="22"/>
          <w:u w:val="single"/>
        </w:rPr>
        <w:t xml:space="preserve"> </w:t>
      </w:r>
      <w:r w:rsidRPr="00685C7F">
        <w:rPr>
          <w:rFonts w:asciiTheme="minorHAnsi" w:hAnsiTheme="minorHAnsi" w:cstheme="minorHAnsi"/>
          <w:sz w:val="22"/>
          <w:szCs w:val="22"/>
        </w:rPr>
        <w:t>csv file</w:t>
      </w:r>
    </w:p>
    <w:p w14:paraId="27FBE340" w14:textId="4DCEEDB2" w:rsidR="00685C7F" w:rsidRPr="00685C7F" w:rsidRDefault="00685C7F" w:rsidP="00685C7F"/>
    <w:p w14:paraId="2C75FF86" w14:textId="77777777" w:rsidR="00E67154" w:rsidRDefault="00E67154" w:rsidP="00E67154"/>
    <w:p w14:paraId="45D88694" w14:textId="60BB8F02" w:rsidR="00E67154" w:rsidRDefault="00E67154" w:rsidP="00E67154">
      <w:pPr>
        <w:pStyle w:val="ListParagraph"/>
        <w:numPr>
          <w:ilvl w:val="0"/>
          <w:numId w:val="1"/>
        </w:numPr>
        <w:rPr>
          <w:rFonts w:eastAsia="Times New Roman"/>
        </w:rPr>
      </w:pPr>
      <w:r>
        <w:rPr>
          <w:rFonts w:eastAsia="Times New Roman"/>
        </w:rPr>
        <w:t>The process should then run through with an error commentary before finishing with a total</w:t>
      </w:r>
      <w:r w:rsidR="006A7C20">
        <w:rPr>
          <w:rFonts w:eastAsia="Times New Roman"/>
        </w:rPr>
        <w:t xml:space="preserve"> count</w:t>
      </w:r>
      <w:r w:rsidR="006857C9">
        <w:rPr>
          <w:rFonts w:eastAsia="Times New Roman"/>
        </w:rPr>
        <w:t xml:space="preserve"> information message</w:t>
      </w:r>
      <w:r>
        <w:rPr>
          <w:rFonts w:eastAsia="Times New Roman"/>
        </w:rPr>
        <w:t xml:space="preserve"> </w:t>
      </w:r>
      <w:r w:rsidR="006A7C20">
        <w:rPr>
          <w:rFonts w:eastAsia="Times New Roman"/>
        </w:rPr>
        <w:t>for supply data line and demand data lines (</w:t>
      </w:r>
      <w:r>
        <w:rPr>
          <w:rFonts w:eastAsia="Times New Roman"/>
        </w:rPr>
        <w:t xml:space="preserve">in this case </w:t>
      </w:r>
      <w:r w:rsidR="006A7C20">
        <w:rPr>
          <w:rFonts w:eastAsia="Times New Roman"/>
        </w:rPr>
        <w:t xml:space="preserve">below </w:t>
      </w:r>
      <w:r>
        <w:rPr>
          <w:rFonts w:eastAsia="Times New Roman"/>
        </w:rPr>
        <w:t>showing 7</w:t>
      </w:r>
      <w:r w:rsidR="006857C9">
        <w:rPr>
          <w:rFonts w:eastAsia="Times New Roman"/>
        </w:rPr>
        <w:t>0</w:t>
      </w:r>
      <w:r>
        <w:rPr>
          <w:rFonts w:eastAsia="Times New Roman"/>
        </w:rPr>
        <w:t xml:space="preserve">7 </w:t>
      </w:r>
      <w:r w:rsidR="006857C9">
        <w:rPr>
          <w:rFonts w:eastAsia="Times New Roman"/>
        </w:rPr>
        <w:t>jobs</w:t>
      </w:r>
      <w:r>
        <w:rPr>
          <w:rFonts w:eastAsia="Times New Roman"/>
        </w:rPr>
        <w:t xml:space="preserve"> loaded)</w:t>
      </w:r>
    </w:p>
    <w:p w14:paraId="1EAFBFDF" w14:textId="77777777" w:rsidR="00E67154" w:rsidRPr="00E67154" w:rsidRDefault="00E67154" w:rsidP="00E67154">
      <w:pPr>
        <w:rPr>
          <w:rFonts w:eastAsia="Calibri"/>
        </w:rPr>
      </w:pPr>
    </w:p>
    <w:p w14:paraId="57609B43" w14:textId="7339C308" w:rsidR="00E67154" w:rsidRDefault="006857C9" w:rsidP="00E67154">
      <w:r>
        <w:object w:dxaOrig="3405" w:dyaOrig="2460" w14:anchorId="01E2C204">
          <v:shape id="_x0000_i1027" type="#_x0000_t75" style="width:170.25pt;height:123pt" o:ole="">
            <v:imagedata r:id="rId9" o:title=""/>
          </v:shape>
          <o:OLEObject Type="Embed" ProgID="Paint.Picture" ShapeID="_x0000_i1027" DrawAspect="Content" ObjectID="_1709366445" r:id="rId10"/>
        </w:object>
      </w:r>
    </w:p>
    <w:p w14:paraId="30313D98" w14:textId="02DC9CFF" w:rsidR="00E67154" w:rsidRDefault="006857C9" w:rsidP="00E67154">
      <w:r>
        <w:br w:type="column"/>
      </w:r>
    </w:p>
    <w:p w14:paraId="790E6602" w14:textId="320BC8FD" w:rsidR="006857C9" w:rsidRDefault="006857C9" w:rsidP="00E67154">
      <w:pPr>
        <w:pStyle w:val="ListParagraph"/>
        <w:numPr>
          <w:ilvl w:val="0"/>
          <w:numId w:val="1"/>
        </w:numPr>
        <w:rPr>
          <w:rFonts w:eastAsia="Times New Roman"/>
        </w:rPr>
      </w:pPr>
      <w:r w:rsidRPr="00AB597B">
        <w:rPr>
          <w:rFonts w:eastAsia="Times New Roman"/>
          <w:b/>
          <w:bCs/>
          <w:u w:val="single"/>
        </w:rPr>
        <w:t>If</w:t>
      </w:r>
      <w:r>
        <w:rPr>
          <w:rFonts w:eastAsia="Times New Roman"/>
        </w:rPr>
        <w:t xml:space="preserve"> there are any Engineers that have invalid postcode locations Error message will then appear.</w:t>
      </w:r>
    </w:p>
    <w:p w14:paraId="092A6E60" w14:textId="571F9337" w:rsidR="006857C9" w:rsidRDefault="006857C9" w:rsidP="006857C9"/>
    <w:p w14:paraId="715F9C1D" w14:textId="4DA7C817" w:rsidR="006857C9" w:rsidRPr="006857C9" w:rsidRDefault="00954A74" w:rsidP="006857C9">
      <w:r>
        <w:object w:dxaOrig="14505" w:dyaOrig="8025" w14:anchorId="0CC50B99">
          <v:shape id="_x0000_i1028" type="#_x0000_t75" style="width:441.75pt;height:244.5pt" o:ole="">
            <v:imagedata r:id="rId11" o:title=""/>
          </v:shape>
          <o:OLEObject Type="Embed" ProgID="Paint.Picture" ShapeID="_x0000_i1028" DrawAspect="Content" ObjectID="_1709366446" r:id="rId12"/>
        </w:object>
      </w:r>
    </w:p>
    <w:p w14:paraId="6D695447" w14:textId="77777777" w:rsidR="00954A74" w:rsidRDefault="00954A74" w:rsidP="006857C9">
      <w:pPr>
        <w:ind w:left="720"/>
        <w:rPr>
          <w:rFonts w:asciiTheme="minorHAnsi" w:hAnsiTheme="minorHAnsi" w:cstheme="minorHAnsi"/>
          <w:sz w:val="22"/>
          <w:szCs w:val="22"/>
        </w:rPr>
      </w:pPr>
    </w:p>
    <w:p w14:paraId="69E48246" w14:textId="7CD31F73" w:rsidR="006857C9" w:rsidRDefault="006857C9" w:rsidP="006857C9">
      <w:pPr>
        <w:ind w:left="720"/>
        <w:rPr>
          <w:rFonts w:asciiTheme="minorHAnsi" w:hAnsiTheme="minorHAnsi" w:cstheme="minorHAnsi"/>
          <w:sz w:val="22"/>
          <w:szCs w:val="22"/>
        </w:rPr>
      </w:pPr>
      <w:r>
        <w:rPr>
          <w:rFonts w:asciiTheme="minorHAnsi" w:hAnsiTheme="minorHAnsi" w:cstheme="minorHAnsi"/>
          <w:sz w:val="22"/>
          <w:szCs w:val="22"/>
        </w:rPr>
        <w:t>Click OK at each of these and then close the Commentary Window</w:t>
      </w:r>
    </w:p>
    <w:p w14:paraId="4A6A8220" w14:textId="730EEF7F" w:rsidR="00954A74" w:rsidRDefault="00954A74" w:rsidP="006857C9">
      <w:pPr>
        <w:ind w:left="720"/>
        <w:rPr>
          <w:rFonts w:asciiTheme="minorHAnsi" w:hAnsiTheme="minorHAnsi" w:cstheme="minorHAnsi"/>
          <w:sz w:val="22"/>
          <w:szCs w:val="22"/>
        </w:rPr>
      </w:pPr>
    </w:p>
    <w:p w14:paraId="1F06CE3B" w14:textId="150DD7AF" w:rsidR="00954A74" w:rsidRDefault="00954A74" w:rsidP="006857C9">
      <w:pPr>
        <w:ind w:left="720"/>
        <w:rPr>
          <w:rFonts w:asciiTheme="minorHAnsi" w:hAnsiTheme="minorHAnsi" w:cstheme="minorHAnsi"/>
          <w:sz w:val="22"/>
          <w:szCs w:val="22"/>
        </w:rPr>
      </w:pPr>
      <w:r>
        <w:rPr>
          <w:rFonts w:asciiTheme="minorHAnsi" w:hAnsiTheme="minorHAnsi" w:cstheme="minorHAnsi"/>
          <w:sz w:val="22"/>
          <w:szCs w:val="22"/>
        </w:rPr>
        <w:t xml:space="preserve">At the list of engineers, double click with the </w:t>
      </w:r>
      <w:proofErr w:type="gramStart"/>
      <w:r>
        <w:rPr>
          <w:rFonts w:asciiTheme="minorHAnsi" w:hAnsiTheme="minorHAnsi" w:cstheme="minorHAnsi"/>
          <w:sz w:val="22"/>
          <w:szCs w:val="22"/>
        </w:rPr>
        <w:t>left hand</w:t>
      </w:r>
      <w:proofErr w:type="gramEnd"/>
      <w:r>
        <w:rPr>
          <w:rFonts w:asciiTheme="minorHAnsi" w:hAnsiTheme="minorHAnsi" w:cstheme="minorHAnsi"/>
          <w:sz w:val="22"/>
          <w:szCs w:val="22"/>
        </w:rPr>
        <w:t xml:space="preserve"> mouse button on any engineers not showing a Latitude / Longitude value and alter the postcode on the Address page. Click OK to Save each in turn.</w:t>
      </w:r>
    </w:p>
    <w:p w14:paraId="4F180BF2" w14:textId="3424001B" w:rsidR="00954A74" w:rsidRDefault="00954A74" w:rsidP="006857C9">
      <w:pPr>
        <w:ind w:left="720"/>
        <w:rPr>
          <w:rFonts w:asciiTheme="minorHAnsi" w:hAnsiTheme="minorHAnsi" w:cstheme="minorHAnsi"/>
          <w:sz w:val="22"/>
          <w:szCs w:val="22"/>
        </w:rPr>
      </w:pPr>
      <w:r>
        <w:rPr>
          <w:rFonts w:asciiTheme="minorHAnsi" w:hAnsiTheme="minorHAnsi" w:cstheme="minorHAnsi"/>
          <w:sz w:val="22"/>
          <w:szCs w:val="22"/>
        </w:rPr>
        <w:t xml:space="preserve">When complete, click </w:t>
      </w:r>
      <w:r w:rsidRPr="00954A74">
        <w:rPr>
          <w:rFonts w:asciiTheme="minorHAnsi" w:hAnsiTheme="minorHAnsi" w:cstheme="minorHAnsi"/>
          <w:b/>
          <w:bCs/>
          <w:sz w:val="22"/>
          <w:szCs w:val="22"/>
        </w:rPr>
        <w:t xml:space="preserve">Routes menu and </w:t>
      </w:r>
      <w:proofErr w:type="spellStart"/>
      <w:r w:rsidRPr="00954A74">
        <w:rPr>
          <w:rFonts w:asciiTheme="minorHAnsi" w:hAnsiTheme="minorHAnsi" w:cstheme="minorHAnsi"/>
          <w:b/>
          <w:bCs/>
          <w:sz w:val="22"/>
          <w:szCs w:val="22"/>
        </w:rPr>
        <w:t>Egotrip</w:t>
      </w:r>
      <w:proofErr w:type="spellEnd"/>
      <w:r w:rsidRPr="00954A74">
        <w:rPr>
          <w:rFonts w:asciiTheme="minorHAnsi" w:hAnsiTheme="minorHAnsi" w:cstheme="minorHAnsi"/>
          <w:b/>
          <w:bCs/>
          <w:sz w:val="22"/>
          <w:szCs w:val="22"/>
        </w:rPr>
        <w:t xml:space="preserve"> Mode</w:t>
      </w:r>
      <w:r>
        <w:rPr>
          <w:rFonts w:asciiTheme="minorHAnsi" w:hAnsiTheme="minorHAnsi" w:cstheme="minorHAnsi"/>
          <w:sz w:val="22"/>
          <w:szCs w:val="22"/>
        </w:rPr>
        <w:t xml:space="preserve"> option to load up Engineers and Jobs.</w:t>
      </w:r>
    </w:p>
    <w:p w14:paraId="144FF1DE" w14:textId="59FE9622" w:rsidR="006857C9" w:rsidRDefault="006857C9" w:rsidP="006857C9">
      <w:pPr>
        <w:ind w:left="720"/>
        <w:rPr>
          <w:rFonts w:asciiTheme="minorHAnsi" w:hAnsiTheme="minorHAnsi" w:cstheme="minorHAnsi"/>
          <w:sz w:val="22"/>
          <w:szCs w:val="22"/>
        </w:rPr>
      </w:pPr>
    </w:p>
    <w:p w14:paraId="3A1B56D2" w14:textId="77777777" w:rsidR="00954A74" w:rsidRDefault="00954A74" w:rsidP="005F0193">
      <w:pPr>
        <w:rPr>
          <w:rFonts w:ascii="Arial" w:hAnsi="Arial" w:cs="Arial"/>
          <w:sz w:val="20"/>
          <w:szCs w:val="20"/>
        </w:rPr>
      </w:pPr>
    </w:p>
    <w:p w14:paraId="77F928A8" w14:textId="77777777" w:rsidR="005F0193" w:rsidRDefault="005F0193" w:rsidP="005F0193">
      <w:pPr>
        <w:rPr>
          <w:rFonts w:ascii="Arial" w:hAnsi="Arial" w:cs="Arial"/>
          <w:sz w:val="20"/>
          <w:szCs w:val="20"/>
        </w:rPr>
      </w:pPr>
    </w:p>
    <w:p w14:paraId="57891E40" w14:textId="2FA846BF" w:rsidR="005F0193" w:rsidRPr="00171EEC" w:rsidRDefault="005F0193" w:rsidP="00171EEC">
      <w:pPr>
        <w:pStyle w:val="ListParagraph"/>
        <w:numPr>
          <w:ilvl w:val="0"/>
          <w:numId w:val="1"/>
        </w:numPr>
        <w:rPr>
          <w:rFonts w:ascii="Arial" w:hAnsi="Arial" w:cs="Arial"/>
          <w:sz w:val="20"/>
          <w:szCs w:val="20"/>
        </w:rPr>
      </w:pPr>
      <w:r w:rsidRPr="00171EEC">
        <w:rPr>
          <w:rFonts w:ascii="Arial" w:hAnsi="Arial" w:cs="Arial"/>
          <w:sz w:val="20"/>
          <w:szCs w:val="20"/>
        </w:rPr>
        <w:t>When</w:t>
      </w:r>
      <w:r w:rsidR="00171EEC" w:rsidRPr="00171EEC">
        <w:rPr>
          <w:rFonts w:ascii="Arial" w:hAnsi="Arial" w:cs="Arial"/>
          <w:sz w:val="20"/>
          <w:szCs w:val="20"/>
        </w:rPr>
        <w:t xml:space="preserve"> the data is</w:t>
      </w:r>
      <w:r w:rsidRPr="00171EEC">
        <w:rPr>
          <w:rFonts w:ascii="Arial" w:hAnsi="Arial" w:cs="Arial"/>
          <w:sz w:val="20"/>
          <w:szCs w:val="20"/>
        </w:rPr>
        <w:t xml:space="preserve"> loaded, the Matrix</w:t>
      </w:r>
      <w:r w:rsidR="00171EEC" w:rsidRPr="00171EEC">
        <w:rPr>
          <w:rFonts w:ascii="Arial" w:hAnsi="Arial" w:cs="Arial"/>
          <w:sz w:val="20"/>
          <w:szCs w:val="20"/>
        </w:rPr>
        <w:t xml:space="preserve"> option</w:t>
      </w:r>
      <w:r w:rsidRPr="00171EEC">
        <w:rPr>
          <w:rFonts w:ascii="Arial" w:hAnsi="Arial" w:cs="Arial"/>
          <w:sz w:val="20"/>
          <w:szCs w:val="20"/>
        </w:rPr>
        <w:t xml:space="preserve"> will run automatically</w:t>
      </w:r>
      <w:r w:rsidR="00171EEC" w:rsidRPr="00171EEC">
        <w:rPr>
          <w:rFonts w:ascii="Arial" w:hAnsi="Arial" w:cs="Arial"/>
          <w:sz w:val="20"/>
          <w:szCs w:val="20"/>
        </w:rPr>
        <w:t xml:space="preserve"> to calculate Travel Times &amp; Distances</w:t>
      </w:r>
    </w:p>
    <w:p w14:paraId="245017A8" w14:textId="77777777" w:rsidR="00171EEC" w:rsidRPr="00171EEC" w:rsidRDefault="00171EEC" w:rsidP="00171EEC">
      <w:pPr>
        <w:pStyle w:val="ListParagraph"/>
        <w:rPr>
          <w:rFonts w:ascii="Arial" w:hAnsi="Arial" w:cs="Arial"/>
          <w:sz w:val="20"/>
          <w:szCs w:val="20"/>
        </w:rPr>
      </w:pPr>
    </w:p>
    <w:p w14:paraId="4B4C871E" w14:textId="77777777" w:rsidR="004B4AEF" w:rsidRPr="0051466E" w:rsidRDefault="004B4AEF" w:rsidP="005F0193">
      <w:pPr>
        <w:rPr>
          <w:rFonts w:ascii="Arial" w:hAnsi="Arial" w:cs="Arial"/>
          <w:bCs/>
          <w:sz w:val="20"/>
          <w:szCs w:val="20"/>
        </w:rPr>
      </w:pPr>
    </w:p>
    <w:p w14:paraId="6C8943B0" w14:textId="6E6AA223" w:rsidR="00F92DDE" w:rsidRDefault="004F1256" w:rsidP="005F0193">
      <w:pPr>
        <w:rPr>
          <w:rFonts w:ascii="Arial" w:hAnsi="Arial" w:cs="Arial"/>
          <w:sz w:val="20"/>
          <w:szCs w:val="20"/>
        </w:rPr>
      </w:pPr>
      <w:r>
        <w:rPr>
          <w:noProof/>
        </w:rPr>
        <w:object w:dxaOrig="1440" w:dyaOrig="1440" w14:anchorId="5EF3502E">
          <v:shape id="_x0000_s1059" type="#_x0000_t75" style="position:absolute;margin-left:287.25pt;margin-top:4.4pt;width:230.25pt;height:174.75pt;z-index:251666944;mso-position-horizontal-relative:text;mso-position-vertical-relative:text" wrapcoords="-70 0 -70 21507 21600 21507 21600 0 -70 0">
            <v:imagedata r:id="rId13" o:title=""/>
            <w10:wrap type="tight"/>
          </v:shape>
          <o:OLEObject Type="Embed" ProgID="Paint.Picture" ShapeID="_x0000_s1059" DrawAspect="Content" ObjectID="_1709366452" r:id="rId14"/>
        </w:object>
      </w:r>
    </w:p>
    <w:p w14:paraId="71D7E4F5" w14:textId="4A6C1145" w:rsidR="00171EEC" w:rsidRPr="00171EEC" w:rsidRDefault="005F0193" w:rsidP="00171EEC">
      <w:pPr>
        <w:pStyle w:val="ListParagraph"/>
        <w:numPr>
          <w:ilvl w:val="0"/>
          <w:numId w:val="1"/>
        </w:numPr>
        <w:rPr>
          <w:rFonts w:ascii="Arial" w:hAnsi="Arial" w:cs="Arial"/>
          <w:sz w:val="20"/>
          <w:szCs w:val="20"/>
        </w:rPr>
      </w:pPr>
      <w:r w:rsidRPr="00171EEC">
        <w:rPr>
          <w:rFonts w:ascii="Arial" w:hAnsi="Arial" w:cs="Arial"/>
          <w:sz w:val="20"/>
          <w:szCs w:val="20"/>
        </w:rPr>
        <w:t xml:space="preserve">All un-routed </w:t>
      </w:r>
      <w:r w:rsidR="00171EEC" w:rsidRPr="00171EEC">
        <w:rPr>
          <w:rFonts w:ascii="Arial" w:hAnsi="Arial" w:cs="Arial"/>
          <w:sz w:val="20"/>
          <w:szCs w:val="20"/>
        </w:rPr>
        <w:t>jobs</w:t>
      </w:r>
      <w:r w:rsidRPr="00171EEC">
        <w:rPr>
          <w:rFonts w:ascii="Arial" w:hAnsi="Arial" w:cs="Arial"/>
          <w:sz w:val="20"/>
          <w:szCs w:val="20"/>
        </w:rPr>
        <w:t xml:space="preserve"> appear in the green panel (bottom left). </w:t>
      </w:r>
    </w:p>
    <w:p w14:paraId="70071927" w14:textId="77777777" w:rsidR="00171EEC" w:rsidRDefault="00171EEC" w:rsidP="00171EEC">
      <w:pPr>
        <w:ind w:left="720"/>
        <w:rPr>
          <w:rFonts w:ascii="Arial" w:hAnsi="Arial" w:cs="Arial"/>
          <w:bCs/>
          <w:sz w:val="20"/>
          <w:szCs w:val="20"/>
        </w:rPr>
      </w:pPr>
    </w:p>
    <w:p w14:paraId="13CC6CB6" w14:textId="77777777" w:rsidR="00171EEC" w:rsidRDefault="00171EEC" w:rsidP="00171EEC">
      <w:pPr>
        <w:ind w:left="720"/>
        <w:rPr>
          <w:rFonts w:ascii="Arial" w:hAnsi="Arial" w:cs="Arial"/>
          <w:bCs/>
          <w:sz w:val="20"/>
          <w:szCs w:val="20"/>
        </w:rPr>
      </w:pPr>
    </w:p>
    <w:p w14:paraId="14636C41" w14:textId="5B5CD7B7" w:rsidR="00171EEC" w:rsidRDefault="00171EEC" w:rsidP="00171EEC">
      <w:pPr>
        <w:ind w:left="720"/>
        <w:rPr>
          <w:rFonts w:ascii="Arial" w:hAnsi="Arial" w:cs="Arial"/>
          <w:bCs/>
          <w:sz w:val="20"/>
          <w:szCs w:val="20"/>
        </w:rPr>
      </w:pPr>
      <w:r w:rsidRPr="00171EEC">
        <w:rPr>
          <w:rFonts w:ascii="Arial" w:hAnsi="Arial" w:cs="Arial"/>
          <w:bCs/>
          <w:sz w:val="20"/>
          <w:szCs w:val="20"/>
        </w:rPr>
        <w:t xml:space="preserve">To schedule routes, click </w:t>
      </w:r>
      <w:r w:rsidRPr="00171EEC">
        <w:rPr>
          <w:rFonts w:ascii="Arial" w:hAnsi="Arial" w:cs="Arial"/>
          <w:b/>
          <w:sz w:val="20"/>
          <w:szCs w:val="20"/>
        </w:rPr>
        <w:t xml:space="preserve">Routes, Run </w:t>
      </w:r>
      <w:proofErr w:type="spellStart"/>
      <w:r w:rsidRPr="00171EEC">
        <w:rPr>
          <w:rFonts w:ascii="Arial" w:hAnsi="Arial" w:cs="Arial"/>
          <w:b/>
          <w:sz w:val="20"/>
          <w:szCs w:val="20"/>
        </w:rPr>
        <w:t>Dayplan</w:t>
      </w:r>
      <w:proofErr w:type="spellEnd"/>
      <w:r w:rsidRPr="00171EEC">
        <w:rPr>
          <w:rFonts w:ascii="Arial" w:hAnsi="Arial" w:cs="Arial"/>
          <w:bCs/>
          <w:sz w:val="20"/>
          <w:szCs w:val="20"/>
        </w:rPr>
        <w:t xml:space="preserve"> and then Go at the dialog</w:t>
      </w:r>
    </w:p>
    <w:p w14:paraId="3BCBA88A" w14:textId="0F0D96F2" w:rsidR="00171EEC" w:rsidRDefault="00171EEC" w:rsidP="00171EEC">
      <w:pPr>
        <w:ind w:left="720"/>
        <w:rPr>
          <w:rFonts w:ascii="Arial" w:hAnsi="Arial" w:cs="Arial"/>
          <w:bCs/>
          <w:sz w:val="20"/>
          <w:szCs w:val="20"/>
        </w:rPr>
      </w:pPr>
    </w:p>
    <w:p w14:paraId="1764801B" w14:textId="644A6A70" w:rsidR="00171EEC" w:rsidRDefault="00171EEC" w:rsidP="00171EEC">
      <w:pPr>
        <w:ind w:left="720"/>
        <w:rPr>
          <w:rFonts w:ascii="Arial" w:hAnsi="Arial" w:cs="Arial"/>
          <w:bCs/>
          <w:sz w:val="20"/>
          <w:szCs w:val="20"/>
        </w:rPr>
      </w:pPr>
      <w:r>
        <w:rPr>
          <w:rFonts w:ascii="Arial" w:hAnsi="Arial" w:cs="Arial"/>
          <w:bCs/>
          <w:sz w:val="20"/>
          <w:szCs w:val="20"/>
        </w:rPr>
        <w:t xml:space="preserve">The Map display will show routes being built and then when finished routes can be displayed </w:t>
      </w:r>
      <w:r w:rsidR="00AB597B">
        <w:rPr>
          <w:rFonts w:ascii="Arial" w:hAnsi="Arial" w:cs="Arial"/>
          <w:bCs/>
          <w:sz w:val="20"/>
          <w:szCs w:val="20"/>
        </w:rPr>
        <w:t xml:space="preserve">and reviewed </w:t>
      </w:r>
      <w:r>
        <w:rPr>
          <w:rFonts w:ascii="Arial" w:hAnsi="Arial" w:cs="Arial"/>
          <w:bCs/>
          <w:sz w:val="20"/>
          <w:szCs w:val="20"/>
        </w:rPr>
        <w:t>using the Route Summary panel on the right</w:t>
      </w:r>
      <w:r w:rsidR="00AB597B">
        <w:rPr>
          <w:rFonts w:ascii="Arial" w:hAnsi="Arial" w:cs="Arial"/>
          <w:bCs/>
          <w:sz w:val="20"/>
          <w:szCs w:val="20"/>
        </w:rPr>
        <w:t xml:space="preserve"> to see the list of Engineers.</w:t>
      </w:r>
    </w:p>
    <w:p w14:paraId="0150B2C2" w14:textId="1B322964" w:rsidR="00171EEC" w:rsidRPr="00171EEC" w:rsidRDefault="00171EEC" w:rsidP="00171EEC">
      <w:pPr>
        <w:ind w:left="720"/>
        <w:rPr>
          <w:rFonts w:ascii="Arial" w:hAnsi="Arial" w:cs="Arial"/>
          <w:sz w:val="20"/>
          <w:szCs w:val="20"/>
        </w:rPr>
      </w:pPr>
    </w:p>
    <w:p w14:paraId="6B2EDCC2" w14:textId="6D1A92C5" w:rsidR="00F92DDE" w:rsidRDefault="00F92DDE" w:rsidP="00171EEC">
      <w:pPr>
        <w:pStyle w:val="ListParagraph"/>
        <w:rPr>
          <w:rFonts w:ascii="Arial" w:hAnsi="Arial" w:cs="Arial"/>
          <w:sz w:val="20"/>
          <w:szCs w:val="20"/>
        </w:rPr>
      </w:pPr>
    </w:p>
    <w:p w14:paraId="2F7D6E34" w14:textId="79F9843F" w:rsidR="00171EEC" w:rsidRDefault="00171EEC" w:rsidP="00171EEC">
      <w:pPr>
        <w:pStyle w:val="ListParagraph"/>
        <w:rPr>
          <w:rFonts w:ascii="Arial" w:hAnsi="Arial" w:cs="Arial"/>
          <w:sz w:val="20"/>
          <w:szCs w:val="20"/>
        </w:rPr>
      </w:pPr>
    </w:p>
    <w:p w14:paraId="74537066" w14:textId="400C01A6" w:rsidR="00171EEC" w:rsidRDefault="00171EEC" w:rsidP="00171EEC">
      <w:pPr>
        <w:pStyle w:val="ListParagraph"/>
        <w:rPr>
          <w:rFonts w:ascii="Arial" w:hAnsi="Arial" w:cs="Arial"/>
          <w:sz w:val="20"/>
          <w:szCs w:val="20"/>
        </w:rPr>
      </w:pPr>
    </w:p>
    <w:p w14:paraId="27A81C3E" w14:textId="77777777" w:rsidR="00171EEC" w:rsidRPr="00171EEC" w:rsidRDefault="00171EEC" w:rsidP="00171EEC">
      <w:pPr>
        <w:pStyle w:val="ListParagraph"/>
        <w:rPr>
          <w:rFonts w:ascii="Arial" w:hAnsi="Arial" w:cs="Arial"/>
          <w:sz w:val="20"/>
          <w:szCs w:val="20"/>
        </w:rPr>
      </w:pPr>
    </w:p>
    <w:p w14:paraId="4B220220" w14:textId="77777777" w:rsidR="007E502F" w:rsidRDefault="007E502F" w:rsidP="00F92DDE">
      <w:pPr>
        <w:rPr>
          <w:rFonts w:ascii="Arial" w:hAnsi="Arial" w:cs="Arial"/>
          <w:b/>
          <w:sz w:val="20"/>
          <w:szCs w:val="20"/>
        </w:rPr>
      </w:pPr>
    </w:p>
    <w:p w14:paraId="6FA6B7B8" w14:textId="23FA99A7" w:rsidR="007A61F1" w:rsidRDefault="007933D1" w:rsidP="007A61F1">
      <w:pPr>
        <w:rPr>
          <w:rFonts w:ascii="Arial" w:hAnsi="Arial" w:cs="Arial"/>
          <w:b/>
          <w:sz w:val="20"/>
          <w:szCs w:val="20"/>
        </w:rPr>
      </w:pPr>
      <w:r>
        <w:rPr>
          <w:rFonts w:ascii="Arial" w:hAnsi="Arial" w:cs="Arial"/>
          <w:b/>
          <w:sz w:val="20"/>
          <w:szCs w:val="20"/>
        </w:rPr>
        <w:br w:type="column"/>
      </w:r>
    </w:p>
    <w:p w14:paraId="69E30281" w14:textId="21817CE0" w:rsidR="007A61F1" w:rsidRDefault="007A61F1" w:rsidP="00171EEC">
      <w:pPr>
        <w:pStyle w:val="ListParagraph"/>
        <w:numPr>
          <w:ilvl w:val="0"/>
          <w:numId w:val="1"/>
        </w:numPr>
        <w:rPr>
          <w:rFonts w:ascii="Arial" w:hAnsi="Arial" w:cs="Arial"/>
          <w:b/>
          <w:sz w:val="20"/>
          <w:szCs w:val="20"/>
        </w:rPr>
      </w:pPr>
      <w:r w:rsidRPr="00637324">
        <w:rPr>
          <w:rFonts w:ascii="Arial" w:hAnsi="Arial" w:cs="Arial"/>
          <w:b/>
          <w:sz w:val="20"/>
          <w:szCs w:val="20"/>
        </w:rPr>
        <w:t xml:space="preserve">Options To Change Routes </w:t>
      </w:r>
    </w:p>
    <w:p w14:paraId="7FA06BD2" w14:textId="77777777" w:rsidR="00272C3B" w:rsidRDefault="00272C3B" w:rsidP="00272C3B">
      <w:pPr>
        <w:pStyle w:val="ListParagraph"/>
        <w:rPr>
          <w:rFonts w:ascii="Arial" w:hAnsi="Arial" w:cs="Arial"/>
          <w:b/>
          <w:sz w:val="20"/>
          <w:szCs w:val="20"/>
        </w:rPr>
      </w:pPr>
    </w:p>
    <w:p w14:paraId="0AA4B7F8" w14:textId="43EDF2F0" w:rsidR="007933D1" w:rsidRPr="007933D1" w:rsidRDefault="007933D1" w:rsidP="007933D1">
      <w:pPr>
        <w:rPr>
          <w:rFonts w:ascii="Arial" w:hAnsi="Arial" w:cs="Arial"/>
          <w:b/>
          <w:sz w:val="20"/>
          <w:szCs w:val="20"/>
        </w:rPr>
      </w:pPr>
      <w:r>
        <w:object w:dxaOrig="4320" w:dyaOrig="2669" w14:anchorId="6D3AB256">
          <v:shape id="_x0000_i1030" type="#_x0000_t75" style="width:523.5pt;height:324pt" o:ole="">
            <v:imagedata r:id="rId15" o:title=""/>
          </v:shape>
          <o:OLEObject Type="Embed" ProgID="Paint.Picture" ShapeID="_x0000_i1030" DrawAspect="Content" ObjectID="_1709366447" r:id="rId16"/>
        </w:object>
      </w:r>
    </w:p>
    <w:p w14:paraId="44E40806" w14:textId="77777777" w:rsidR="007A61F1" w:rsidRDefault="007A61F1" w:rsidP="007A61F1">
      <w:pPr>
        <w:rPr>
          <w:rFonts w:ascii="Arial" w:hAnsi="Arial" w:cs="Arial"/>
          <w:sz w:val="20"/>
          <w:szCs w:val="20"/>
        </w:rPr>
      </w:pPr>
    </w:p>
    <w:p w14:paraId="7B149D00" w14:textId="1A8DAA2C" w:rsidR="007A61F1" w:rsidRDefault="007A61F1" w:rsidP="007A61F1">
      <w:pPr>
        <w:rPr>
          <w:rFonts w:ascii="Arial" w:hAnsi="Arial" w:cs="Arial"/>
          <w:sz w:val="20"/>
          <w:szCs w:val="20"/>
        </w:rPr>
      </w:pPr>
      <w:r>
        <w:rPr>
          <w:rFonts w:ascii="Arial" w:hAnsi="Arial" w:cs="Arial"/>
          <w:sz w:val="20"/>
          <w:szCs w:val="20"/>
        </w:rPr>
        <w:t xml:space="preserve">To display existing </w:t>
      </w:r>
      <w:proofErr w:type="gramStart"/>
      <w:r>
        <w:rPr>
          <w:rFonts w:ascii="Arial" w:hAnsi="Arial" w:cs="Arial"/>
          <w:sz w:val="20"/>
          <w:szCs w:val="20"/>
        </w:rPr>
        <w:t>routes</w:t>
      </w:r>
      <w:proofErr w:type="gramEnd"/>
      <w:r>
        <w:rPr>
          <w:rFonts w:ascii="Arial" w:hAnsi="Arial" w:cs="Arial"/>
          <w:sz w:val="20"/>
          <w:szCs w:val="20"/>
        </w:rPr>
        <w:t xml:space="preserve"> click on </w:t>
      </w:r>
      <w:r w:rsidRPr="0021785E">
        <w:rPr>
          <w:rFonts w:ascii="Arial" w:hAnsi="Arial" w:cs="Arial"/>
          <w:b/>
          <w:sz w:val="20"/>
          <w:szCs w:val="20"/>
        </w:rPr>
        <w:t>Route Summary tab</w:t>
      </w:r>
      <w:r>
        <w:rPr>
          <w:rFonts w:ascii="Arial" w:hAnsi="Arial" w:cs="Arial"/>
          <w:sz w:val="20"/>
          <w:szCs w:val="20"/>
        </w:rPr>
        <w:t xml:space="preserve"> in Output panel (top right), and then </w:t>
      </w:r>
      <w:r w:rsidR="000D23B0">
        <w:rPr>
          <w:rFonts w:ascii="Arial" w:hAnsi="Arial" w:cs="Arial"/>
          <w:sz w:val="20"/>
          <w:szCs w:val="20"/>
        </w:rPr>
        <w:t xml:space="preserve">left </w:t>
      </w:r>
      <w:r>
        <w:rPr>
          <w:rFonts w:ascii="Arial" w:hAnsi="Arial" w:cs="Arial"/>
          <w:sz w:val="20"/>
          <w:szCs w:val="20"/>
        </w:rPr>
        <w:t>click once on a route to display in top panel (or twice for middle panel)</w:t>
      </w:r>
      <w:r w:rsidR="004B4AEF">
        <w:rPr>
          <w:rFonts w:ascii="Arial" w:hAnsi="Arial" w:cs="Arial"/>
          <w:sz w:val="20"/>
          <w:szCs w:val="20"/>
        </w:rPr>
        <w:t>. Click on a route</w:t>
      </w:r>
      <w:r w:rsidR="000D23B0">
        <w:rPr>
          <w:rFonts w:ascii="Arial" w:hAnsi="Arial" w:cs="Arial"/>
          <w:sz w:val="20"/>
          <w:szCs w:val="20"/>
        </w:rPr>
        <w:t xml:space="preserve"> 3x and it will be displayed in a pop-up window.</w:t>
      </w:r>
    </w:p>
    <w:p w14:paraId="47C60A50" w14:textId="13867EF9" w:rsidR="007933D1" w:rsidRDefault="007933D1" w:rsidP="007A61F1">
      <w:pPr>
        <w:rPr>
          <w:rFonts w:ascii="Arial" w:hAnsi="Arial" w:cs="Arial"/>
          <w:sz w:val="20"/>
          <w:szCs w:val="20"/>
        </w:rPr>
      </w:pPr>
    </w:p>
    <w:p w14:paraId="29C1DD1E" w14:textId="1F466285" w:rsidR="007933D1" w:rsidRDefault="007933D1" w:rsidP="007A61F1">
      <w:pPr>
        <w:rPr>
          <w:rFonts w:ascii="Arial" w:hAnsi="Arial" w:cs="Arial"/>
          <w:sz w:val="20"/>
          <w:szCs w:val="20"/>
        </w:rPr>
      </w:pPr>
      <w:r>
        <w:rPr>
          <w:rFonts w:ascii="Arial" w:hAnsi="Arial" w:cs="Arial"/>
          <w:sz w:val="20"/>
          <w:szCs w:val="20"/>
        </w:rPr>
        <w:t>Double-click on a header in the Route Summary to sort by this column (</w:t>
      </w:r>
      <w:proofErr w:type="gramStart"/>
      <w:r>
        <w:rPr>
          <w:rFonts w:ascii="Arial" w:hAnsi="Arial" w:cs="Arial"/>
          <w:sz w:val="20"/>
          <w:szCs w:val="20"/>
        </w:rPr>
        <w:t>e.g.</w:t>
      </w:r>
      <w:proofErr w:type="gramEnd"/>
      <w:r>
        <w:rPr>
          <w:rFonts w:ascii="Arial" w:hAnsi="Arial" w:cs="Arial"/>
          <w:sz w:val="20"/>
          <w:szCs w:val="20"/>
        </w:rPr>
        <w:t xml:space="preserve"> use Vehicle Id to show engineers in postcode order)</w:t>
      </w:r>
    </w:p>
    <w:p w14:paraId="60D80C7F" w14:textId="77777777" w:rsidR="007A61F1" w:rsidRDefault="007A61F1" w:rsidP="007A61F1">
      <w:pPr>
        <w:rPr>
          <w:rFonts w:ascii="Arial" w:hAnsi="Arial" w:cs="Arial"/>
          <w:sz w:val="20"/>
          <w:szCs w:val="20"/>
        </w:rPr>
      </w:pPr>
    </w:p>
    <w:p w14:paraId="5B645BF2" w14:textId="31E91DFA" w:rsidR="007A61F1" w:rsidRDefault="007A61F1" w:rsidP="007A61F1">
      <w:pPr>
        <w:rPr>
          <w:rFonts w:ascii="Arial" w:hAnsi="Arial" w:cs="Arial"/>
          <w:sz w:val="20"/>
          <w:szCs w:val="20"/>
        </w:rPr>
      </w:pPr>
      <w:r w:rsidRPr="00D25411">
        <w:rPr>
          <w:rFonts w:ascii="Arial" w:hAnsi="Arial" w:cs="Arial"/>
          <w:b/>
          <w:sz w:val="20"/>
          <w:szCs w:val="20"/>
        </w:rPr>
        <w:t xml:space="preserve">Drag </w:t>
      </w:r>
      <w:r w:rsidR="009467D7">
        <w:rPr>
          <w:rFonts w:ascii="Arial" w:hAnsi="Arial" w:cs="Arial"/>
          <w:b/>
          <w:sz w:val="20"/>
          <w:szCs w:val="20"/>
        </w:rPr>
        <w:t>jobs</w:t>
      </w:r>
      <w:r w:rsidRPr="00D25411">
        <w:rPr>
          <w:rFonts w:ascii="Arial" w:hAnsi="Arial" w:cs="Arial"/>
          <w:b/>
          <w:sz w:val="20"/>
          <w:szCs w:val="20"/>
        </w:rPr>
        <w:t xml:space="preserve"> using left hand button to select and </w:t>
      </w:r>
      <w:proofErr w:type="gramStart"/>
      <w:r w:rsidRPr="00D25411">
        <w:rPr>
          <w:rFonts w:ascii="Arial" w:hAnsi="Arial" w:cs="Arial"/>
          <w:b/>
          <w:sz w:val="20"/>
          <w:szCs w:val="20"/>
        </w:rPr>
        <w:t>right hand</w:t>
      </w:r>
      <w:proofErr w:type="gramEnd"/>
      <w:r w:rsidRPr="00D25411">
        <w:rPr>
          <w:rFonts w:ascii="Arial" w:hAnsi="Arial" w:cs="Arial"/>
          <w:b/>
          <w:sz w:val="20"/>
          <w:szCs w:val="20"/>
        </w:rPr>
        <w:t xml:space="preserve"> button to drag.</w:t>
      </w:r>
      <w:r>
        <w:rPr>
          <w:rFonts w:ascii="Arial" w:hAnsi="Arial" w:cs="Arial"/>
          <w:b/>
          <w:sz w:val="20"/>
          <w:szCs w:val="20"/>
        </w:rPr>
        <w:t xml:space="preserve"> </w:t>
      </w:r>
      <w:r>
        <w:rPr>
          <w:rFonts w:ascii="Arial" w:hAnsi="Arial" w:cs="Arial"/>
          <w:sz w:val="20"/>
          <w:szCs w:val="20"/>
        </w:rPr>
        <w:t xml:space="preserve">You can move </w:t>
      </w:r>
      <w:r w:rsidR="009467D7">
        <w:rPr>
          <w:rFonts w:ascii="Arial" w:hAnsi="Arial" w:cs="Arial"/>
          <w:sz w:val="20"/>
          <w:szCs w:val="20"/>
        </w:rPr>
        <w:t>Jobs</w:t>
      </w:r>
      <w:r>
        <w:rPr>
          <w:rFonts w:ascii="Arial" w:hAnsi="Arial" w:cs="Arial"/>
          <w:sz w:val="20"/>
          <w:szCs w:val="20"/>
        </w:rPr>
        <w:t xml:space="preserve"> within a route or between routes using the same method.</w:t>
      </w:r>
    </w:p>
    <w:p w14:paraId="34283DC3" w14:textId="77777777" w:rsidR="007A61F1" w:rsidRDefault="007A61F1" w:rsidP="007A61F1">
      <w:pPr>
        <w:rPr>
          <w:rFonts w:ascii="Arial" w:hAnsi="Arial" w:cs="Arial"/>
          <w:sz w:val="20"/>
          <w:szCs w:val="20"/>
        </w:rPr>
      </w:pPr>
    </w:p>
    <w:p w14:paraId="19AB0166" w14:textId="627311EB" w:rsidR="007A61F1" w:rsidRDefault="007A61F1" w:rsidP="007A61F1">
      <w:pPr>
        <w:rPr>
          <w:rFonts w:ascii="Arial" w:hAnsi="Arial" w:cs="Arial"/>
          <w:sz w:val="20"/>
          <w:szCs w:val="20"/>
        </w:rPr>
      </w:pPr>
      <w:r>
        <w:rPr>
          <w:rFonts w:ascii="Arial" w:hAnsi="Arial" w:cs="Arial"/>
          <w:sz w:val="20"/>
          <w:szCs w:val="20"/>
        </w:rPr>
        <w:t xml:space="preserve">Drag </w:t>
      </w:r>
      <w:r w:rsidR="009467D7">
        <w:rPr>
          <w:rFonts w:ascii="Arial" w:hAnsi="Arial" w:cs="Arial"/>
          <w:sz w:val="20"/>
          <w:szCs w:val="20"/>
        </w:rPr>
        <w:t>jobs</w:t>
      </w:r>
      <w:r>
        <w:rPr>
          <w:rFonts w:ascii="Arial" w:hAnsi="Arial" w:cs="Arial"/>
          <w:sz w:val="20"/>
          <w:szCs w:val="20"/>
        </w:rPr>
        <w:t xml:space="preserve"> from deferred list at bottom onto routes in the same way.</w:t>
      </w:r>
      <w:r w:rsidR="00272C3B">
        <w:rPr>
          <w:rFonts w:ascii="Arial" w:hAnsi="Arial" w:cs="Arial"/>
          <w:sz w:val="20"/>
          <w:szCs w:val="20"/>
        </w:rPr>
        <w:t xml:space="preserve"> </w:t>
      </w:r>
      <w:r>
        <w:rPr>
          <w:rFonts w:ascii="Arial" w:hAnsi="Arial" w:cs="Arial"/>
          <w:sz w:val="20"/>
          <w:szCs w:val="20"/>
        </w:rPr>
        <w:t xml:space="preserve">Click on any of the </w:t>
      </w:r>
      <w:proofErr w:type="gramStart"/>
      <w:r>
        <w:rPr>
          <w:rFonts w:ascii="Arial" w:hAnsi="Arial" w:cs="Arial"/>
          <w:sz w:val="20"/>
          <w:szCs w:val="20"/>
        </w:rPr>
        <w:t>columns</w:t>
      </w:r>
      <w:proofErr w:type="gramEnd"/>
      <w:r>
        <w:rPr>
          <w:rFonts w:ascii="Arial" w:hAnsi="Arial" w:cs="Arial"/>
          <w:sz w:val="20"/>
          <w:szCs w:val="20"/>
        </w:rPr>
        <w:t xml:space="preserve"> headers with the left hand button to sort this list (e.g. by postcode)</w:t>
      </w:r>
    </w:p>
    <w:p w14:paraId="50617807" w14:textId="77777777" w:rsidR="007A61F1" w:rsidRDefault="007A61F1" w:rsidP="007A61F1">
      <w:pPr>
        <w:rPr>
          <w:rFonts w:ascii="Arial" w:hAnsi="Arial" w:cs="Arial"/>
          <w:sz w:val="20"/>
          <w:szCs w:val="20"/>
        </w:rPr>
      </w:pPr>
    </w:p>
    <w:p w14:paraId="46467371" w14:textId="77777777" w:rsidR="007A61F1" w:rsidRDefault="007A61F1" w:rsidP="007A61F1">
      <w:pPr>
        <w:rPr>
          <w:rFonts w:ascii="Arial" w:hAnsi="Arial" w:cs="Arial"/>
          <w:sz w:val="20"/>
          <w:szCs w:val="20"/>
        </w:rPr>
      </w:pPr>
      <w:r>
        <w:rPr>
          <w:rFonts w:ascii="Arial" w:hAnsi="Arial" w:cs="Arial"/>
          <w:sz w:val="20"/>
          <w:szCs w:val="20"/>
        </w:rPr>
        <w:t xml:space="preserve">For other menu options on routes, click the </w:t>
      </w:r>
      <w:proofErr w:type="gramStart"/>
      <w:r>
        <w:rPr>
          <w:rFonts w:ascii="Arial" w:hAnsi="Arial" w:cs="Arial"/>
          <w:sz w:val="20"/>
          <w:szCs w:val="20"/>
        </w:rPr>
        <w:t>right hand</w:t>
      </w:r>
      <w:proofErr w:type="gramEnd"/>
      <w:r>
        <w:rPr>
          <w:rFonts w:ascii="Arial" w:hAnsi="Arial" w:cs="Arial"/>
          <w:sz w:val="20"/>
          <w:szCs w:val="20"/>
        </w:rPr>
        <w:t xml:space="preserve"> button anywhere in the 2 text panels.</w:t>
      </w:r>
    </w:p>
    <w:p w14:paraId="17C79A28" w14:textId="77777777" w:rsidR="007A61F1" w:rsidRDefault="007A61F1" w:rsidP="007A61F1">
      <w:pPr>
        <w:rPr>
          <w:rFonts w:ascii="Arial" w:hAnsi="Arial" w:cs="Arial"/>
          <w:sz w:val="20"/>
          <w:szCs w:val="20"/>
        </w:rPr>
      </w:pPr>
      <w:r>
        <w:rPr>
          <w:rFonts w:ascii="Arial" w:hAnsi="Arial" w:cs="Arial"/>
          <w:sz w:val="20"/>
          <w:szCs w:val="20"/>
        </w:rPr>
        <w:t>(</w:t>
      </w:r>
      <w:proofErr w:type="gramStart"/>
      <w:r>
        <w:rPr>
          <w:rFonts w:ascii="Arial" w:hAnsi="Arial" w:cs="Arial"/>
          <w:sz w:val="20"/>
          <w:szCs w:val="20"/>
        </w:rPr>
        <w:t>e.g.</w:t>
      </w:r>
      <w:proofErr w:type="gramEnd"/>
      <w:r>
        <w:rPr>
          <w:rFonts w:ascii="Arial" w:hAnsi="Arial" w:cs="Arial"/>
          <w:sz w:val="20"/>
          <w:szCs w:val="20"/>
        </w:rPr>
        <w:t xml:space="preserve"> to optimize the drop sequence, choose </w:t>
      </w:r>
      <w:proofErr w:type="spellStart"/>
      <w:r>
        <w:rPr>
          <w:rFonts w:ascii="Arial" w:hAnsi="Arial" w:cs="Arial"/>
          <w:sz w:val="20"/>
          <w:szCs w:val="20"/>
        </w:rPr>
        <w:t>Optimise</w:t>
      </w:r>
      <w:proofErr w:type="spellEnd"/>
      <w:r>
        <w:rPr>
          <w:rFonts w:ascii="Arial" w:hAnsi="Arial" w:cs="Arial"/>
          <w:sz w:val="20"/>
          <w:szCs w:val="20"/>
        </w:rPr>
        <w:t>)</w:t>
      </w:r>
    </w:p>
    <w:p w14:paraId="5F71BDC8" w14:textId="77777777" w:rsidR="007A61F1" w:rsidRDefault="007A61F1" w:rsidP="007A61F1">
      <w:pPr>
        <w:rPr>
          <w:rFonts w:ascii="Arial" w:hAnsi="Arial" w:cs="Arial"/>
          <w:sz w:val="20"/>
          <w:szCs w:val="20"/>
        </w:rPr>
      </w:pPr>
    </w:p>
    <w:p w14:paraId="298A85E9" w14:textId="624A8E0B" w:rsidR="007A61F1" w:rsidRDefault="007A61F1" w:rsidP="007A61F1">
      <w:pPr>
        <w:rPr>
          <w:rFonts w:ascii="Arial" w:hAnsi="Arial" w:cs="Arial"/>
          <w:sz w:val="20"/>
          <w:szCs w:val="20"/>
        </w:rPr>
      </w:pPr>
      <w:r>
        <w:rPr>
          <w:rFonts w:ascii="Arial" w:hAnsi="Arial" w:cs="Arial"/>
          <w:sz w:val="20"/>
          <w:szCs w:val="20"/>
        </w:rPr>
        <w:t xml:space="preserve">To remove </w:t>
      </w:r>
      <w:proofErr w:type="gramStart"/>
      <w:r>
        <w:rPr>
          <w:rFonts w:ascii="Arial" w:hAnsi="Arial" w:cs="Arial"/>
          <w:sz w:val="20"/>
          <w:szCs w:val="20"/>
        </w:rPr>
        <w:t>an</w:t>
      </w:r>
      <w:proofErr w:type="gramEnd"/>
      <w:r>
        <w:rPr>
          <w:rFonts w:ascii="Arial" w:hAnsi="Arial" w:cs="Arial"/>
          <w:sz w:val="20"/>
          <w:szCs w:val="20"/>
        </w:rPr>
        <w:t xml:space="preserve"> </w:t>
      </w:r>
      <w:r w:rsidR="009467D7">
        <w:rPr>
          <w:rFonts w:ascii="Arial" w:hAnsi="Arial" w:cs="Arial"/>
          <w:sz w:val="20"/>
          <w:szCs w:val="20"/>
        </w:rPr>
        <w:t>job</w:t>
      </w:r>
      <w:r>
        <w:rPr>
          <w:rFonts w:ascii="Arial" w:hAnsi="Arial" w:cs="Arial"/>
          <w:sz w:val="20"/>
          <w:szCs w:val="20"/>
        </w:rPr>
        <w:t xml:space="preserve"> from a route, drag </w:t>
      </w:r>
      <w:r w:rsidR="009467D7">
        <w:rPr>
          <w:rFonts w:ascii="Arial" w:hAnsi="Arial" w:cs="Arial"/>
          <w:sz w:val="20"/>
          <w:szCs w:val="20"/>
        </w:rPr>
        <w:t>jobs</w:t>
      </w:r>
      <w:r>
        <w:rPr>
          <w:rFonts w:ascii="Arial" w:hAnsi="Arial" w:cs="Arial"/>
          <w:sz w:val="20"/>
          <w:szCs w:val="20"/>
        </w:rPr>
        <w:t xml:space="preserve"> into green panel of un-routed </w:t>
      </w:r>
      <w:r w:rsidR="009467D7">
        <w:rPr>
          <w:rFonts w:ascii="Arial" w:hAnsi="Arial" w:cs="Arial"/>
          <w:sz w:val="20"/>
          <w:szCs w:val="20"/>
        </w:rPr>
        <w:t>jobs</w:t>
      </w:r>
      <w:r>
        <w:rPr>
          <w:rFonts w:ascii="Arial" w:hAnsi="Arial" w:cs="Arial"/>
          <w:sz w:val="20"/>
          <w:szCs w:val="20"/>
        </w:rPr>
        <w:t>. It is added at the top of the list.</w:t>
      </w:r>
    </w:p>
    <w:p w14:paraId="424016D5" w14:textId="77777777" w:rsidR="007A61F1" w:rsidRDefault="007A61F1" w:rsidP="007A61F1">
      <w:pPr>
        <w:rPr>
          <w:rFonts w:ascii="Arial" w:hAnsi="Arial" w:cs="Arial"/>
          <w:sz w:val="20"/>
          <w:szCs w:val="20"/>
        </w:rPr>
      </w:pPr>
    </w:p>
    <w:p w14:paraId="2FB8C564" w14:textId="26B00DA1" w:rsidR="007A61F1" w:rsidRDefault="007A61F1" w:rsidP="007A61F1">
      <w:pPr>
        <w:rPr>
          <w:rFonts w:ascii="Arial" w:hAnsi="Arial" w:cs="Arial"/>
          <w:sz w:val="20"/>
          <w:szCs w:val="20"/>
        </w:rPr>
      </w:pPr>
      <w:r>
        <w:rPr>
          <w:rFonts w:ascii="Arial" w:hAnsi="Arial" w:cs="Arial"/>
          <w:sz w:val="20"/>
          <w:szCs w:val="20"/>
        </w:rPr>
        <w:t xml:space="preserve">The shift time and vehicle capacity will be updated as </w:t>
      </w:r>
      <w:r w:rsidR="009467D7">
        <w:rPr>
          <w:rFonts w:ascii="Arial" w:hAnsi="Arial" w:cs="Arial"/>
          <w:sz w:val="20"/>
          <w:szCs w:val="20"/>
        </w:rPr>
        <w:t>jobs</w:t>
      </w:r>
      <w:r>
        <w:rPr>
          <w:rFonts w:ascii="Arial" w:hAnsi="Arial" w:cs="Arial"/>
          <w:sz w:val="20"/>
          <w:szCs w:val="20"/>
        </w:rPr>
        <w:t xml:space="preserve"> are moved and displayed at the top of the route panel. Any errors on the route lines will display in red (and also in the Route Summary tab)</w:t>
      </w:r>
    </w:p>
    <w:p w14:paraId="198B2BF0" w14:textId="77777777" w:rsidR="007E502F" w:rsidRDefault="007E502F" w:rsidP="007E502F">
      <w:pPr>
        <w:rPr>
          <w:rFonts w:ascii="Arial" w:hAnsi="Arial" w:cs="Arial"/>
          <w:sz w:val="20"/>
          <w:szCs w:val="20"/>
          <w:u w:val="single"/>
        </w:rPr>
      </w:pPr>
    </w:p>
    <w:p w14:paraId="72C82AAB" w14:textId="77777777" w:rsidR="007A61F1" w:rsidRDefault="007A61F1" w:rsidP="007A61F1">
      <w:pPr>
        <w:rPr>
          <w:rFonts w:ascii="Arial" w:hAnsi="Arial" w:cs="Arial"/>
          <w:sz w:val="20"/>
          <w:szCs w:val="20"/>
        </w:rPr>
      </w:pPr>
      <w:r>
        <w:rPr>
          <w:rFonts w:ascii="Arial" w:hAnsi="Arial" w:cs="Arial"/>
          <w:sz w:val="20"/>
          <w:szCs w:val="20"/>
        </w:rPr>
        <w:t xml:space="preserve">To display a route graphically from the menu, click </w:t>
      </w:r>
      <w:r w:rsidRPr="005B272B">
        <w:rPr>
          <w:rFonts w:ascii="Arial" w:hAnsi="Arial" w:cs="Arial"/>
          <w:b/>
          <w:sz w:val="20"/>
          <w:szCs w:val="20"/>
        </w:rPr>
        <w:t>Popup Graphic</w:t>
      </w:r>
    </w:p>
    <w:p w14:paraId="4593AA26" w14:textId="77777777" w:rsidR="007A61F1" w:rsidRDefault="007A61F1" w:rsidP="007A61F1">
      <w:pPr>
        <w:rPr>
          <w:rFonts w:ascii="Arial" w:hAnsi="Arial" w:cs="Arial"/>
          <w:sz w:val="20"/>
          <w:szCs w:val="20"/>
        </w:rPr>
      </w:pPr>
    </w:p>
    <w:p w14:paraId="4CF353B6" w14:textId="77777777" w:rsidR="007A61F1" w:rsidRDefault="007A61F1" w:rsidP="007A61F1">
      <w:pPr>
        <w:rPr>
          <w:rFonts w:ascii="Arial" w:hAnsi="Arial" w:cs="Arial"/>
          <w:sz w:val="20"/>
          <w:szCs w:val="20"/>
        </w:rPr>
      </w:pPr>
      <w:r>
        <w:rPr>
          <w:rFonts w:ascii="Arial" w:hAnsi="Arial" w:cs="Arial"/>
          <w:sz w:val="20"/>
          <w:szCs w:val="20"/>
        </w:rPr>
        <w:t>To change the columns displayed when routing, click Style and choose Route or Deferred Headings options. Modify the display by adding, removing or changing sequence as desired.</w:t>
      </w:r>
    </w:p>
    <w:p w14:paraId="2DDF5A24" w14:textId="77777777" w:rsidR="007A61F1" w:rsidRDefault="007A61F1" w:rsidP="007A61F1">
      <w:pPr>
        <w:rPr>
          <w:rFonts w:ascii="Arial" w:hAnsi="Arial" w:cs="Arial"/>
          <w:sz w:val="20"/>
          <w:szCs w:val="20"/>
        </w:rPr>
      </w:pPr>
    </w:p>
    <w:p w14:paraId="64B99D8C" w14:textId="7F38890D" w:rsidR="00272C3B" w:rsidRDefault="007A61F1" w:rsidP="007A61F1">
      <w:pPr>
        <w:rPr>
          <w:rFonts w:ascii="Arial" w:hAnsi="Arial" w:cs="Arial"/>
          <w:sz w:val="20"/>
          <w:szCs w:val="20"/>
        </w:rPr>
      </w:pPr>
      <w:r>
        <w:rPr>
          <w:rFonts w:ascii="Arial" w:hAnsi="Arial" w:cs="Arial"/>
          <w:sz w:val="20"/>
          <w:szCs w:val="20"/>
        </w:rPr>
        <w:t xml:space="preserve">All routes are updated automatically as </w:t>
      </w:r>
      <w:r w:rsidR="009467D7">
        <w:rPr>
          <w:rFonts w:ascii="Arial" w:hAnsi="Arial" w:cs="Arial"/>
          <w:sz w:val="20"/>
          <w:szCs w:val="20"/>
        </w:rPr>
        <w:t>jobs</w:t>
      </w:r>
      <w:r>
        <w:rPr>
          <w:rFonts w:ascii="Arial" w:hAnsi="Arial" w:cs="Arial"/>
          <w:sz w:val="20"/>
          <w:szCs w:val="20"/>
        </w:rPr>
        <w:t xml:space="preserve"> are moved. Backups are done at a regular interval. </w:t>
      </w:r>
    </w:p>
    <w:p w14:paraId="6C91D591" w14:textId="79B9B74A" w:rsidR="007A61F1" w:rsidRDefault="007A61F1" w:rsidP="007A61F1">
      <w:pPr>
        <w:rPr>
          <w:rFonts w:ascii="Arial" w:hAnsi="Arial" w:cs="Arial"/>
          <w:sz w:val="20"/>
          <w:szCs w:val="20"/>
        </w:rPr>
      </w:pPr>
      <w:r>
        <w:rPr>
          <w:rFonts w:ascii="Arial" w:hAnsi="Arial" w:cs="Arial"/>
          <w:sz w:val="20"/>
          <w:szCs w:val="20"/>
        </w:rPr>
        <w:t>To go back in time, click File Restore and click on the #no. to choose the point in time you want.</w:t>
      </w:r>
    </w:p>
    <w:p w14:paraId="1321E716" w14:textId="16AAFB1B" w:rsidR="00D77BB0" w:rsidRDefault="00D77BB0" w:rsidP="007A61F1">
      <w:pPr>
        <w:rPr>
          <w:rFonts w:ascii="Arial" w:hAnsi="Arial" w:cs="Arial"/>
          <w:sz w:val="20"/>
          <w:szCs w:val="20"/>
        </w:rPr>
      </w:pPr>
    </w:p>
    <w:p w14:paraId="386FF28E" w14:textId="0BC71CF6" w:rsidR="00D77BB0" w:rsidRDefault="00D77BB0" w:rsidP="007A61F1">
      <w:pPr>
        <w:rPr>
          <w:rFonts w:ascii="Arial" w:hAnsi="Arial" w:cs="Arial"/>
          <w:sz w:val="20"/>
          <w:szCs w:val="20"/>
        </w:rPr>
      </w:pPr>
      <w:r w:rsidRPr="00D77BB0">
        <w:rPr>
          <w:rFonts w:ascii="Arial" w:hAnsi="Arial" w:cs="Arial"/>
          <w:snapToGrid w:val="0"/>
          <w:sz w:val="20"/>
        </w:rPr>
        <w:t>To save a copy of the plan</w:t>
      </w:r>
      <w:r>
        <w:rPr>
          <w:rFonts w:ascii="Arial" w:hAnsi="Arial" w:cs="Arial"/>
          <w:snapToGrid w:val="0"/>
          <w:sz w:val="20"/>
        </w:rPr>
        <w:t xml:space="preserve"> at any point during the process, use the File menu then Study – Archive this Study and type in the required name for the Archive folder.</w:t>
      </w:r>
    </w:p>
    <w:p w14:paraId="31BB0840" w14:textId="77777777" w:rsidR="007A61F1" w:rsidRDefault="007A61F1" w:rsidP="007A61F1">
      <w:pPr>
        <w:rPr>
          <w:rFonts w:ascii="Arial" w:hAnsi="Arial" w:cs="Arial"/>
          <w:sz w:val="20"/>
          <w:szCs w:val="20"/>
        </w:rPr>
      </w:pPr>
    </w:p>
    <w:p w14:paraId="6F383A5E" w14:textId="43A0CCE2" w:rsidR="007A61F1" w:rsidRDefault="007A61F1" w:rsidP="007A61F1">
      <w:pPr>
        <w:rPr>
          <w:rFonts w:ascii="Arial" w:hAnsi="Arial" w:cs="Arial"/>
          <w:sz w:val="20"/>
          <w:szCs w:val="20"/>
        </w:rPr>
      </w:pPr>
      <w:r>
        <w:rPr>
          <w:rFonts w:ascii="Arial" w:hAnsi="Arial" w:cs="Arial"/>
          <w:sz w:val="20"/>
          <w:szCs w:val="20"/>
        </w:rPr>
        <w:t xml:space="preserve">If you exit the program, you can go back in again later and </w:t>
      </w:r>
      <w:proofErr w:type="gramStart"/>
      <w:r>
        <w:rPr>
          <w:rFonts w:ascii="Arial" w:hAnsi="Arial" w:cs="Arial"/>
          <w:sz w:val="20"/>
          <w:szCs w:val="20"/>
        </w:rPr>
        <w:t>carry on</w:t>
      </w:r>
      <w:proofErr w:type="gramEnd"/>
      <w:r>
        <w:rPr>
          <w:rFonts w:ascii="Arial" w:hAnsi="Arial" w:cs="Arial"/>
          <w:sz w:val="20"/>
          <w:szCs w:val="20"/>
        </w:rPr>
        <w:t xml:space="preserve"> routing from that point (click Routes, </w:t>
      </w:r>
      <w:proofErr w:type="spellStart"/>
      <w:r>
        <w:rPr>
          <w:rFonts w:ascii="Arial" w:hAnsi="Arial" w:cs="Arial"/>
          <w:sz w:val="20"/>
          <w:szCs w:val="20"/>
        </w:rPr>
        <w:t>Egotrip</w:t>
      </w:r>
      <w:proofErr w:type="spellEnd"/>
      <w:r>
        <w:rPr>
          <w:rFonts w:ascii="Arial" w:hAnsi="Arial" w:cs="Arial"/>
          <w:sz w:val="20"/>
          <w:szCs w:val="20"/>
        </w:rPr>
        <w:t xml:space="preserve"> Mode to display the routes if necessary). </w:t>
      </w:r>
    </w:p>
    <w:p w14:paraId="0AE0CCE7" w14:textId="6D216260" w:rsidR="00171EEC" w:rsidRDefault="00171EEC" w:rsidP="007A61F1">
      <w:pPr>
        <w:rPr>
          <w:rFonts w:ascii="Arial" w:hAnsi="Arial" w:cs="Arial"/>
          <w:sz w:val="20"/>
          <w:szCs w:val="20"/>
        </w:rPr>
      </w:pPr>
    </w:p>
    <w:p w14:paraId="34C80060" w14:textId="77C33452" w:rsidR="00171EEC" w:rsidRDefault="00171EEC" w:rsidP="007A61F1">
      <w:pPr>
        <w:rPr>
          <w:rFonts w:ascii="Arial" w:hAnsi="Arial" w:cs="Arial"/>
          <w:sz w:val="20"/>
          <w:szCs w:val="20"/>
        </w:rPr>
      </w:pPr>
    </w:p>
    <w:p w14:paraId="22ACFFF5" w14:textId="181A6E79" w:rsidR="00171EEC" w:rsidRPr="00637324" w:rsidRDefault="00171EEC" w:rsidP="00171EEC">
      <w:pPr>
        <w:pStyle w:val="ListParagraph"/>
        <w:numPr>
          <w:ilvl w:val="0"/>
          <w:numId w:val="1"/>
        </w:numPr>
        <w:rPr>
          <w:rFonts w:ascii="Arial" w:hAnsi="Arial" w:cs="Arial"/>
          <w:b/>
          <w:sz w:val="20"/>
          <w:szCs w:val="20"/>
        </w:rPr>
      </w:pPr>
      <w:r w:rsidRPr="00637324">
        <w:rPr>
          <w:rFonts w:ascii="Arial" w:hAnsi="Arial" w:cs="Arial"/>
          <w:b/>
          <w:sz w:val="20"/>
          <w:szCs w:val="20"/>
        </w:rPr>
        <w:t xml:space="preserve">Creating the Route File for Import back into </w:t>
      </w:r>
      <w:proofErr w:type="spellStart"/>
      <w:r w:rsidRPr="00637324">
        <w:rPr>
          <w:rFonts w:ascii="Arial" w:hAnsi="Arial" w:cs="Arial"/>
          <w:b/>
          <w:sz w:val="20"/>
          <w:szCs w:val="20"/>
        </w:rPr>
        <w:t>JobWatch</w:t>
      </w:r>
      <w:proofErr w:type="spellEnd"/>
    </w:p>
    <w:p w14:paraId="61E40C34" w14:textId="7300B64A" w:rsidR="00171EEC" w:rsidRDefault="00171EEC" w:rsidP="00171EEC">
      <w:pPr>
        <w:rPr>
          <w:rFonts w:ascii="Arial" w:hAnsi="Arial" w:cs="Arial"/>
          <w:b/>
          <w:sz w:val="20"/>
          <w:szCs w:val="20"/>
          <w:u w:val="single"/>
        </w:rPr>
      </w:pPr>
    </w:p>
    <w:p w14:paraId="04B51B8F" w14:textId="7D5E2F2A" w:rsidR="00171EEC" w:rsidRDefault="006A7C20" w:rsidP="00171EEC">
      <w:pPr>
        <w:rPr>
          <w:rFonts w:ascii="Arial" w:hAnsi="Arial" w:cs="Arial"/>
          <w:sz w:val="20"/>
          <w:szCs w:val="20"/>
        </w:rPr>
      </w:pPr>
      <w:r>
        <w:rPr>
          <w:rFonts w:ascii="Arial" w:hAnsi="Arial" w:cs="Arial"/>
          <w:b/>
          <w:noProof/>
          <w:sz w:val="20"/>
          <w:szCs w:val="20"/>
        </w:rPr>
        <w:drawing>
          <wp:anchor distT="0" distB="0" distL="114300" distR="114300" simplePos="0" relativeHeight="251671040" behindDoc="1" locked="0" layoutInCell="1" allowOverlap="1" wp14:anchorId="6BD03EEC" wp14:editId="4E4DA229">
            <wp:simplePos x="0" y="0"/>
            <wp:positionH relativeFrom="column">
              <wp:posOffset>3438525</wp:posOffset>
            </wp:positionH>
            <wp:positionV relativeFrom="paragraph">
              <wp:posOffset>9525</wp:posOffset>
            </wp:positionV>
            <wp:extent cx="2856865" cy="2486025"/>
            <wp:effectExtent l="0" t="0" r="635" b="9525"/>
            <wp:wrapTight wrapText="bothSides">
              <wp:wrapPolygon edited="0">
                <wp:start x="0" y="0"/>
                <wp:lineTo x="0" y="21517"/>
                <wp:lineTo x="21461" y="21517"/>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6865" cy="2486025"/>
                    </a:xfrm>
                    <a:prstGeom prst="rect">
                      <a:avLst/>
                    </a:prstGeom>
                    <a:noFill/>
                  </pic:spPr>
                </pic:pic>
              </a:graphicData>
            </a:graphic>
            <wp14:sizeRelH relativeFrom="page">
              <wp14:pctWidth>0</wp14:pctWidth>
            </wp14:sizeRelH>
            <wp14:sizeRelV relativeFrom="page">
              <wp14:pctHeight>0</wp14:pctHeight>
            </wp14:sizeRelV>
          </wp:anchor>
        </w:drawing>
      </w:r>
      <w:r w:rsidR="00171EEC" w:rsidRPr="003D2A41">
        <w:rPr>
          <w:rFonts w:ascii="Arial" w:hAnsi="Arial" w:cs="Arial"/>
          <w:sz w:val="20"/>
          <w:szCs w:val="20"/>
        </w:rPr>
        <w:t xml:space="preserve">When routing is finished, to create the routed file for Import, use the </w:t>
      </w:r>
      <w:r w:rsidR="00171EEC">
        <w:rPr>
          <w:rFonts w:ascii="Arial" w:hAnsi="Arial" w:cs="Arial"/>
          <w:sz w:val="20"/>
          <w:szCs w:val="20"/>
        </w:rPr>
        <w:t>File menu and choose the option</w:t>
      </w:r>
    </w:p>
    <w:p w14:paraId="32EEE94F" w14:textId="1D81BD1B" w:rsidR="00171EEC" w:rsidRDefault="00171EEC" w:rsidP="00171EEC">
      <w:pPr>
        <w:rPr>
          <w:rFonts w:ascii="Arial" w:hAnsi="Arial" w:cs="Arial"/>
          <w:sz w:val="20"/>
          <w:szCs w:val="20"/>
        </w:rPr>
      </w:pPr>
      <w:proofErr w:type="spellStart"/>
      <w:r>
        <w:rPr>
          <w:rFonts w:ascii="Arial" w:hAnsi="Arial" w:cs="Arial"/>
          <w:sz w:val="20"/>
          <w:szCs w:val="20"/>
        </w:rPr>
        <w:t>Callover</w:t>
      </w:r>
      <w:proofErr w:type="spellEnd"/>
      <w:r>
        <w:rPr>
          <w:rFonts w:ascii="Arial" w:hAnsi="Arial" w:cs="Arial"/>
          <w:sz w:val="20"/>
          <w:szCs w:val="20"/>
        </w:rPr>
        <w:t xml:space="preserve"> Routes to Mainframe</w:t>
      </w:r>
      <w:r w:rsidRPr="003D2A41">
        <w:rPr>
          <w:rFonts w:ascii="Arial" w:hAnsi="Arial" w:cs="Arial"/>
          <w:sz w:val="20"/>
          <w:szCs w:val="20"/>
        </w:rPr>
        <w:t>.</w:t>
      </w:r>
    </w:p>
    <w:p w14:paraId="1279438F" w14:textId="381E0B5C" w:rsidR="00171EEC" w:rsidRDefault="00171EEC" w:rsidP="00171EEC">
      <w:pPr>
        <w:rPr>
          <w:rFonts w:ascii="Arial" w:hAnsi="Arial" w:cs="Arial"/>
          <w:sz w:val="20"/>
          <w:szCs w:val="20"/>
        </w:rPr>
      </w:pPr>
    </w:p>
    <w:p w14:paraId="51217FD8" w14:textId="14FD9936" w:rsidR="00171EEC" w:rsidRDefault="00171EEC" w:rsidP="00171EEC">
      <w:pPr>
        <w:rPr>
          <w:rFonts w:ascii="Arial" w:hAnsi="Arial" w:cs="Arial"/>
          <w:sz w:val="20"/>
          <w:szCs w:val="20"/>
        </w:rPr>
      </w:pPr>
      <w:r>
        <w:rPr>
          <w:rFonts w:ascii="Arial" w:hAnsi="Arial" w:cs="Arial"/>
          <w:sz w:val="20"/>
          <w:szCs w:val="20"/>
        </w:rPr>
        <w:t>When the Sequence Number Dialog appears, click OK to process and create the file.</w:t>
      </w:r>
    </w:p>
    <w:p w14:paraId="7C780C4B" w14:textId="1FA20C94" w:rsidR="006A7C20" w:rsidRDefault="006A7C20" w:rsidP="00171EEC">
      <w:pPr>
        <w:rPr>
          <w:rFonts w:ascii="Arial" w:hAnsi="Arial" w:cs="Arial"/>
          <w:sz w:val="20"/>
          <w:szCs w:val="20"/>
        </w:rPr>
      </w:pPr>
    </w:p>
    <w:p w14:paraId="26C9482F" w14:textId="20BE1431" w:rsidR="006A7C20" w:rsidRDefault="006A7C20" w:rsidP="00171EEC">
      <w:pPr>
        <w:rPr>
          <w:rFonts w:ascii="Arial" w:hAnsi="Arial" w:cs="Arial"/>
          <w:sz w:val="20"/>
          <w:szCs w:val="20"/>
        </w:rPr>
      </w:pPr>
    </w:p>
    <w:p w14:paraId="371957BF" w14:textId="6247F9D9" w:rsidR="006A7C20" w:rsidRDefault="006A7C20" w:rsidP="00171EEC">
      <w:pPr>
        <w:rPr>
          <w:rFonts w:ascii="Arial" w:hAnsi="Arial" w:cs="Arial"/>
          <w:sz w:val="20"/>
          <w:szCs w:val="20"/>
        </w:rPr>
      </w:pPr>
    </w:p>
    <w:p w14:paraId="7E48F443" w14:textId="4FCFA6E6" w:rsidR="006A7C20" w:rsidRDefault="006A7C20" w:rsidP="00171EEC">
      <w:pPr>
        <w:rPr>
          <w:rFonts w:ascii="Arial" w:hAnsi="Arial" w:cs="Arial"/>
          <w:sz w:val="20"/>
          <w:szCs w:val="20"/>
        </w:rPr>
      </w:pPr>
    </w:p>
    <w:p w14:paraId="6C42A96F" w14:textId="546AE608" w:rsidR="006A7C20" w:rsidRDefault="006A7C20" w:rsidP="00171EEC">
      <w:pPr>
        <w:rPr>
          <w:rFonts w:ascii="Arial" w:hAnsi="Arial" w:cs="Arial"/>
          <w:sz w:val="20"/>
          <w:szCs w:val="20"/>
        </w:rPr>
      </w:pPr>
    </w:p>
    <w:p w14:paraId="2407B187" w14:textId="56323BBE" w:rsidR="006A7C20" w:rsidRDefault="006A7C20" w:rsidP="00171EEC">
      <w:pPr>
        <w:rPr>
          <w:rFonts w:ascii="Arial" w:hAnsi="Arial" w:cs="Arial"/>
          <w:sz w:val="20"/>
          <w:szCs w:val="20"/>
        </w:rPr>
      </w:pPr>
    </w:p>
    <w:p w14:paraId="602ACE99" w14:textId="6544B6F8" w:rsidR="006A7C20" w:rsidRDefault="006A7C20" w:rsidP="00171EEC">
      <w:pPr>
        <w:rPr>
          <w:rFonts w:ascii="Arial" w:hAnsi="Arial" w:cs="Arial"/>
          <w:sz w:val="20"/>
          <w:szCs w:val="20"/>
        </w:rPr>
      </w:pPr>
    </w:p>
    <w:p w14:paraId="182C3DCF" w14:textId="744BEF62" w:rsidR="006A7C20" w:rsidRDefault="006A7C20" w:rsidP="00171EEC">
      <w:pPr>
        <w:rPr>
          <w:rFonts w:ascii="Arial" w:hAnsi="Arial" w:cs="Arial"/>
          <w:sz w:val="20"/>
          <w:szCs w:val="20"/>
        </w:rPr>
      </w:pPr>
    </w:p>
    <w:p w14:paraId="202B83DB" w14:textId="406E28C6" w:rsidR="006A7C20" w:rsidRDefault="006A7C20" w:rsidP="00171EEC">
      <w:pPr>
        <w:rPr>
          <w:rFonts w:ascii="Arial" w:hAnsi="Arial" w:cs="Arial"/>
          <w:sz w:val="20"/>
          <w:szCs w:val="20"/>
        </w:rPr>
      </w:pPr>
    </w:p>
    <w:p w14:paraId="5D1F00F4" w14:textId="0974865B" w:rsidR="006A7C20" w:rsidRDefault="006A7C20" w:rsidP="00171EEC">
      <w:pPr>
        <w:rPr>
          <w:rFonts w:ascii="Arial" w:hAnsi="Arial" w:cs="Arial"/>
          <w:sz w:val="20"/>
          <w:szCs w:val="20"/>
        </w:rPr>
      </w:pPr>
    </w:p>
    <w:p w14:paraId="5653123F" w14:textId="77777777" w:rsidR="006A7C20" w:rsidRDefault="006A7C20" w:rsidP="00171EEC">
      <w:pPr>
        <w:rPr>
          <w:rFonts w:ascii="Arial" w:hAnsi="Arial" w:cs="Arial"/>
          <w:sz w:val="20"/>
          <w:szCs w:val="20"/>
        </w:rPr>
      </w:pPr>
    </w:p>
    <w:p w14:paraId="5C1A56E2" w14:textId="77777777" w:rsidR="006A7C20" w:rsidRDefault="006A7C20" w:rsidP="00171EEC">
      <w:pPr>
        <w:rPr>
          <w:rFonts w:ascii="Arial" w:hAnsi="Arial" w:cs="Arial"/>
          <w:sz w:val="20"/>
          <w:szCs w:val="20"/>
        </w:rPr>
      </w:pPr>
    </w:p>
    <w:p w14:paraId="0D325278" w14:textId="77777777" w:rsidR="00171EEC" w:rsidRDefault="00171EEC" w:rsidP="00171EEC">
      <w:pPr>
        <w:rPr>
          <w:rFonts w:ascii="Arial" w:hAnsi="Arial" w:cs="Arial"/>
          <w:sz w:val="20"/>
          <w:szCs w:val="20"/>
        </w:rPr>
      </w:pPr>
    </w:p>
    <w:p w14:paraId="53ACCBDC" w14:textId="77777777" w:rsidR="006A7C20" w:rsidRDefault="006A7C20" w:rsidP="00171EEC">
      <w:pPr>
        <w:rPr>
          <w:rFonts w:ascii="Arial" w:hAnsi="Arial" w:cs="Arial"/>
          <w:sz w:val="20"/>
          <w:szCs w:val="20"/>
        </w:rPr>
      </w:pPr>
    </w:p>
    <w:p w14:paraId="70181F4F" w14:textId="214448E2" w:rsidR="00637324" w:rsidRDefault="00637324" w:rsidP="00171EEC">
      <w:pPr>
        <w:rPr>
          <w:rFonts w:ascii="Arial" w:hAnsi="Arial" w:cs="Arial"/>
          <w:sz w:val="20"/>
          <w:szCs w:val="20"/>
        </w:rPr>
      </w:pPr>
      <w:r>
        <w:rPr>
          <w:rFonts w:ascii="Arial" w:hAnsi="Arial" w:cs="Arial"/>
          <w:sz w:val="20"/>
          <w:szCs w:val="20"/>
        </w:rPr>
        <w:t xml:space="preserve">An Upload.CSV file with the required information will appear in the required network folder. </w:t>
      </w:r>
    </w:p>
    <w:p w14:paraId="5E9286A1" w14:textId="7373EA18" w:rsidR="00171EEC" w:rsidRDefault="00637324" w:rsidP="00171EEC">
      <w:pPr>
        <w:rPr>
          <w:rFonts w:ascii="Arial" w:hAnsi="Arial" w:cs="Arial"/>
          <w:sz w:val="20"/>
          <w:szCs w:val="20"/>
        </w:rPr>
      </w:pPr>
      <w:r>
        <w:rPr>
          <w:rFonts w:ascii="Arial" w:hAnsi="Arial" w:cs="Arial"/>
          <w:sz w:val="20"/>
          <w:szCs w:val="20"/>
        </w:rPr>
        <w:t xml:space="preserve">This file will then be processed automatically back in </w:t>
      </w:r>
      <w:proofErr w:type="spellStart"/>
      <w:r>
        <w:rPr>
          <w:rFonts w:ascii="Arial" w:hAnsi="Arial" w:cs="Arial"/>
          <w:sz w:val="20"/>
          <w:szCs w:val="20"/>
        </w:rPr>
        <w:t>JobWatch</w:t>
      </w:r>
      <w:proofErr w:type="spellEnd"/>
      <w:r>
        <w:rPr>
          <w:rFonts w:ascii="Arial" w:hAnsi="Arial" w:cs="Arial"/>
          <w:sz w:val="20"/>
          <w:szCs w:val="20"/>
        </w:rPr>
        <w:t xml:space="preserve"> to produce work as usual.</w:t>
      </w:r>
    </w:p>
    <w:p w14:paraId="40E880D9" w14:textId="338A7CD5" w:rsidR="00637324" w:rsidRDefault="00637324" w:rsidP="00171EEC">
      <w:pPr>
        <w:rPr>
          <w:rFonts w:ascii="Arial" w:hAnsi="Arial" w:cs="Arial"/>
          <w:sz w:val="20"/>
          <w:szCs w:val="20"/>
        </w:rPr>
      </w:pPr>
      <w:r>
        <w:rPr>
          <w:rFonts w:ascii="Arial" w:hAnsi="Arial" w:cs="Arial"/>
          <w:sz w:val="20"/>
          <w:szCs w:val="20"/>
        </w:rPr>
        <w:t xml:space="preserve">Any Jobs not routed in </w:t>
      </w:r>
      <w:proofErr w:type="spellStart"/>
      <w:r>
        <w:rPr>
          <w:rFonts w:ascii="Arial" w:hAnsi="Arial" w:cs="Arial"/>
          <w:sz w:val="20"/>
          <w:szCs w:val="20"/>
        </w:rPr>
        <w:t>DiPS</w:t>
      </w:r>
      <w:proofErr w:type="spellEnd"/>
      <w:r>
        <w:rPr>
          <w:rFonts w:ascii="Arial" w:hAnsi="Arial" w:cs="Arial"/>
          <w:sz w:val="20"/>
          <w:szCs w:val="20"/>
        </w:rPr>
        <w:t xml:space="preserve"> should be visible in </w:t>
      </w:r>
      <w:proofErr w:type="spellStart"/>
      <w:r>
        <w:rPr>
          <w:rFonts w:ascii="Arial" w:hAnsi="Arial" w:cs="Arial"/>
          <w:sz w:val="20"/>
          <w:szCs w:val="20"/>
        </w:rPr>
        <w:t>JobWatch</w:t>
      </w:r>
      <w:proofErr w:type="spellEnd"/>
      <w:r>
        <w:rPr>
          <w:rFonts w:ascii="Arial" w:hAnsi="Arial" w:cs="Arial"/>
          <w:sz w:val="20"/>
          <w:szCs w:val="20"/>
        </w:rPr>
        <w:t xml:space="preserve"> screens to allow them to be processed/ </w:t>
      </w:r>
    </w:p>
    <w:p w14:paraId="3643C1CE" w14:textId="77777777" w:rsidR="00171EEC" w:rsidRPr="00D26349" w:rsidRDefault="00171EEC" w:rsidP="00171EEC">
      <w:pPr>
        <w:rPr>
          <w:rFonts w:ascii="Arial" w:hAnsi="Arial" w:cs="Arial"/>
          <w:b/>
          <w:sz w:val="20"/>
          <w:szCs w:val="20"/>
        </w:rPr>
      </w:pPr>
    </w:p>
    <w:p w14:paraId="606EC437" w14:textId="77777777" w:rsidR="00171EEC" w:rsidRDefault="00171EEC" w:rsidP="00171EEC">
      <w:pPr>
        <w:rPr>
          <w:rFonts w:ascii="Arial" w:hAnsi="Arial" w:cs="Arial"/>
          <w:sz w:val="20"/>
          <w:szCs w:val="20"/>
        </w:rPr>
      </w:pPr>
    </w:p>
    <w:p w14:paraId="146A5DA8" w14:textId="271594E2" w:rsidR="00171EEC" w:rsidRDefault="00171EEC" w:rsidP="00171EEC">
      <w:pPr>
        <w:rPr>
          <w:rFonts w:ascii="Arial" w:hAnsi="Arial" w:cs="Arial"/>
          <w:b/>
          <w:sz w:val="20"/>
          <w:szCs w:val="20"/>
        </w:rPr>
      </w:pPr>
    </w:p>
    <w:p w14:paraId="4F97AA2E" w14:textId="77777777" w:rsidR="00171EEC" w:rsidRDefault="00171EEC" w:rsidP="00171EEC">
      <w:pPr>
        <w:rPr>
          <w:rFonts w:ascii="Arial" w:hAnsi="Arial" w:cs="Arial"/>
          <w:b/>
          <w:bCs/>
          <w:snapToGrid w:val="0"/>
          <w:sz w:val="16"/>
          <w:szCs w:val="20"/>
          <w:u w:val="single"/>
        </w:rPr>
      </w:pPr>
    </w:p>
    <w:p w14:paraId="16BB18A4" w14:textId="77777777" w:rsidR="00171EEC" w:rsidRDefault="00171EEC" w:rsidP="007A61F1">
      <w:pPr>
        <w:rPr>
          <w:rFonts w:ascii="Arial" w:hAnsi="Arial" w:cs="Arial"/>
          <w:sz w:val="20"/>
          <w:szCs w:val="20"/>
        </w:rPr>
      </w:pPr>
    </w:p>
    <w:p w14:paraId="4E6DAC2A" w14:textId="77777777" w:rsidR="007A61F1" w:rsidRDefault="007A61F1" w:rsidP="007A61F1">
      <w:pPr>
        <w:rPr>
          <w:rFonts w:ascii="Arial" w:hAnsi="Arial" w:cs="Arial"/>
          <w:b/>
          <w:bCs/>
          <w:snapToGrid w:val="0"/>
          <w:sz w:val="16"/>
          <w:szCs w:val="20"/>
          <w:u w:val="single"/>
        </w:rPr>
      </w:pPr>
    </w:p>
    <w:p w14:paraId="5847DA9B" w14:textId="05EF2636" w:rsidR="007933D1" w:rsidRDefault="007933D1" w:rsidP="007A61F1">
      <w:pPr>
        <w:rPr>
          <w:rFonts w:ascii="Arial" w:hAnsi="Arial" w:cs="Arial"/>
          <w:b/>
          <w:sz w:val="20"/>
          <w:szCs w:val="20"/>
        </w:rPr>
      </w:pPr>
      <w:r>
        <w:rPr>
          <w:rFonts w:ascii="Arial" w:hAnsi="Arial" w:cs="Arial"/>
          <w:b/>
          <w:sz w:val="20"/>
          <w:szCs w:val="20"/>
        </w:rPr>
        <w:t xml:space="preserve">Pre-Routing before </w:t>
      </w:r>
      <w:proofErr w:type="spellStart"/>
      <w:r>
        <w:rPr>
          <w:rFonts w:ascii="Arial" w:hAnsi="Arial" w:cs="Arial"/>
          <w:b/>
          <w:sz w:val="20"/>
          <w:szCs w:val="20"/>
        </w:rPr>
        <w:t>Dayplan</w:t>
      </w:r>
      <w:proofErr w:type="spellEnd"/>
    </w:p>
    <w:p w14:paraId="4299878F" w14:textId="16F25DA8" w:rsidR="007933D1" w:rsidRDefault="007933D1" w:rsidP="007A61F1">
      <w:pPr>
        <w:rPr>
          <w:rFonts w:ascii="Arial" w:hAnsi="Arial" w:cs="Arial"/>
          <w:b/>
          <w:sz w:val="20"/>
          <w:szCs w:val="20"/>
        </w:rPr>
      </w:pPr>
    </w:p>
    <w:p w14:paraId="6AFFAE4D" w14:textId="7442924D" w:rsidR="007933D1" w:rsidRPr="007933D1" w:rsidRDefault="007933D1" w:rsidP="007A61F1">
      <w:pPr>
        <w:rPr>
          <w:rFonts w:ascii="Arial" w:hAnsi="Arial" w:cs="Arial"/>
          <w:bCs/>
          <w:sz w:val="20"/>
          <w:szCs w:val="20"/>
        </w:rPr>
      </w:pPr>
      <w:r w:rsidRPr="007933D1">
        <w:rPr>
          <w:rFonts w:ascii="Arial" w:hAnsi="Arial" w:cs="Arial"/>
          <w:bCs/>
          <w:sz w:val="20"/>
          <w:szCs w:val="20"/>
        </w:rPr>
        <w:t xml:space="preserve">It is possible if required to manually route Jobs on to Engineers before running the </w:t>
      </w:r>
      <w:proofErr w:type="spellStart"/>
      <w:r w:rsidRPr="007933D1">
        <w:rPr>
          <w:rFonts w:ascii="Arial" w:hAnsi="Arial" w:cs="Arial"/>
          <w:bCs/>
          <w:sz w:val="20"/>
          <w:szCs w:val="20"/>
        </w:rPr>
        <w:t>Dayplan</w:t>
      </w:r>
      <w:proofErr w:type="spellEnd"/>
      <w:r w:rsidRPr="007933D1">
        <w:rPr>
          <w:rFonts w:ascii="Arial" w:hAnsi="Arial" w:cs="Arial"/>
          <w:bCs/>
          <w:sz w:val="20"/>
          <w:szCs w:val="20"/>
        </w:rPr>
        <w:t xml:space="preserve"> option to aut</w:t>
      </w:r>
      <w:r>
        <w:rPr>
          <w:rFonts w:ascii="Arial" w:hAnsi="Arial" w:cs="Arial"/>
          <w:bCs/>
          <w:sz w:val="20"/>
          <w:szCs w:val="20"/>
        </w:rPr>
        <w:t>o</w:t>
      </w:r>
      <w:r w:rsidRPr="007933D1">
        <w:rPr>
          <w:rFonts w:ascii="Arial" w:hAnsi="Arial" w:cs="Arial"/>
          <w:bCs/>
          <w:sz w:val="20"/>
          <w:szCs w:val="20"/>
        </w:rPr>
        <w:t>-allocate and route jobs.</w:t>
      </w:r>
    </w:p>
    <w:p w14:paraId="2BF74AC3" w14:textId="48FBF162" w:rsidR="007933D1" w:rsidRPr="007933D1" w:rsidRDefault="007933D1" w:rsidP="007A61F1">
      <w:pPr>
        <w:rPr>
          <w:rFonts w:ascii="Arial" w:hAnsi="Arial" w:cs="Arial"/>
          <w:bCs/>
          <w:sz w:val="20"/>
          <w:szCs w:val="20"/>
        </w:rPr>
      </w:pPr>
    </w:p>
    <w:p w14:paraId="2E940E85" w14:textId="7B3EEF8D" w:rsidR="007933D1" w:rsidRPr="007933D1" w:rsidRDefault="007933D1" w:rsidP="007933D1">
      <w:pPr>
        <w:rPr>
          <w:rFonts w:ascii="Arial" w:hAnsi="Arial" w:cs="Arial"/>
          <w:bCs/>
          <w:sz w:val="20"/>
          <w:szCs w:val="20"/>
        </w:rPr>
      </w:pPr>
      <w:r w:rsidRPr="007933D1">
        <w:rPr>
          <w:rFonts w:ascii="Arial" w:hAnsi="Arial" w:cs="Arial"/>
          <w:bCs/>
          <w:sz w:val="20"/>
          <w:szCs w:val="20"/>
        </w:rPr>
        <w:t xml:space="preserve">To display the required Engineer’s route, click on Route Summary tab in Output panel (top right), and then left click once on the appropriate row to route to display in top panel </w:t>
      </w:r>
    </w:p>
    <w:p w14:paraId="00FDC236" w14:textId="77777777" w:rsidR="007933D1" w:rsidRPr="007933D1" w:rsidRDefault="007933D1" w:rsidP="007933D1">
      <w:pPr>
        <w:rPr>
          <w:rFonts w:ascii="Arial" w:hAnsi="Arial" w:cs="Arial"/>
          <w:bCs/>
          <w:sz w:val="20"/>
          <w:szCs w:val="20"/>
        </w:rPr>
      </w:pPr>
    </w:p>
    <w:p w14:paraId="144B5FA7" w14:textId="7C0AB3C2" w:rsidR="007933D1" w:rsidRDefault="007933D1" w:rsidP="007933D1">
      <w:pPr>
        <w:rPr>
          <w:rFonts w:ascii="Arial" w:hAnsi="Arial" w:cs="Arial"/>
          <w:bCs/>
          <w:sz w:val="20"/>
          <w:szCs w:val="20"/>
        </w:rPr>
      </w:pPr>
      <w:r w:rsidRPr="007933D1">
        <w:rPr>
          <w:rFonts w:ascii="Arial" w:hAnsi="Arial" w:cs="Arial"/>
          <w:bCs/>
          <w:sz w:val="20"/>
          <w:szCs w:val="20"/>
        </w:rPr>
        <w:t xml:space="preserve">Drag </w:t>
      </w:r>
      <w:r w:rsidR="009467D7">
        <w:rPr>
          <w:rFonts w:ascii="Arial" w:hAnsi="Arial" w:cs="Arial"/>
          <w:bCs/>
          <w:sz w:val="20"/>
          <w:szCs w:val="20"/>
        </w:rPr>
        <w:t>jobs</w:t>
      </w:r>
      <w:r w:rsidRPr="007933D1">
        <w:rPr>
          <w:rFonts w:ascii="Arial" w:hAnsi="Arial" w:cs="Arial"/>
          <w:bCs/>
          <w:sz w:val="20"/>
          <w:szCs w:val="20"/>
        </w:rPr>
        <w:t xml:space="preserve"> from deferred list at bottom Drag using left hand button to select and </w:t>
      </w:r>
      <w:proofErr w:type="gramStart"/>
      <w:r w:rsidRPr="007933D1">
        <w:rPr>
          <w:rFonts w:ascii="Arial" w:hAnsi="Arial" w:cs="Arial"/>
          <w:bCs/>
          <w:sz w:val="20"/>
          <w:szCs w:val="20"/>
        </w:rPr>
        <w:t>right hand</w:t>
      </w:r>
      <w:proofErr w:type="gramEnd"/>
      <w:r w:rsidRPr="007933D1">
        <w:rPr>
          <w:rFonts w:ascii="Arial" w:hAnsi="Arial" w:cs="Arial"/>
          <w:bCs/>
          <w:sz w:val="20"/>
          <w:szCs w:val="20"/>
        </w:rPr>
        <w:t xml:space="preserve"> button to drag.</w:t>
      </w:r>
    </w:p>
    <w:p w14:paraId="65FFDE65" w14:textId="10A8CE60" w:rsidR="007455F1" w:rsidRDefault="007455F1" w:rsidP="007933D1">
      <w:pPr>
        <w:rPr>
          <w:rFonts w:ascii="Arial" w:hAnsi="Arial" w:cs="Arial"/>
          <w:bCs/>
          <w:sz w:val="20"/>
          <w:szCs w:val="20"/>
        </w:rPr>
      </w:pPr>
      <w:r>
        <w:rPr>
          <w:rFonts w:ascii="Arial" w:hAnsi="Arial" w:cs="Arial"/>
          <w:bCs/>
          <w:sz w:val="20"/>
          <w:szCs w:val="20"/>
        </w:rPr>
        <w:t>(</w:t>
      </w:r>
      <w:proofErr w:type="gramStart"/>
      <w:r>
        <w:rPr>
          <w:rFonts w:ascii="Arial" w:hAnsi="Arial" w:cs="Arial"/>
          <w:bCs/>
          <w:sz w:val="20"/>
          <w:szCs w:val="20"/>
        </w:rPr>
        <w:t>sort</w:t>
      </w:r>
      <w:proofErr w:type="gramEnd"/>
      <w:r>
        <w:rPr>
          <w:rFonts w:ascii="Arial" w:hAnsi="Arial" w:cs="Arial"/>
          <w:bCs/>
          <w:sz w:val="20"/>
          <w:szCs w:val="20"/>
        </w:rPr>
        <w:t xml:space="preserve"> these </w:t>
      </w:r>
      <w:r w:rsidR="009467D7">
        <w:rPr>
          <w:rFonts w:ascii="Arial" w:hAnsi="Arial" w:cs="Arial"/>
          <w:bCs/>
          <w:sz w:val="20"/>
          <w:szCs w:val="20"/>
        </w:rPr>
        <w:t>jobs</w:t>
      </w:r>
      <w:r>
        <w:rPr>
          <w:rFonts w:ascii="Arial" w:hAnsi="Arial" w:cs="Arial"/>
          <w:bCs/>
          <w:sz w:val="20"/>
          <w:szCs w:val="20"/>
        </w:rPr>
        <w:t xml:space="preserve"> if required by clicking on the appropriate column header e.g. Postcode)</w:t>
      </w:r>
    </w:p>
    <w:p w14:paraId="1B1A2FA9" w14:textId="56A31DD8" w:rsidR="007455F1" w:rsidRDefault="007455F1" w:rsidP="007933D1">
      <w:pPr>
        <w:rPr>
          <w:rFonts w:ascii="Arial" w:hAnsi="Arial" w:cs="Arial"/>
          <w:bCs/>
          <w:sz w:val="20"/>
          <w:szCs w:val="20"/>
        </w:rPr>
      </w:pPr>
    </w:p>
    <w:p w14:paraId="4ABCB877" w14:textId="69D8B30C" w:rsidR="007455F1" w:rsidRPr="007933D1" w:rsidRDefault="007455F1" w:rsidP="007933D1">
      <w:pPr>
        <w:rPr>
          <w:rFonts w:ascii="Arial" w:hAnsi="Arial" w:cs="Arial"/>
          <w:bCs/>
          <w:sz w:val="20"/>
          <w:szCs w:val="20"/>
        </w:rPr>
      </w:pPr>
      <w:r>
        <w:rPr>
          <w:rFonts w:ascii="Arial" w:hAnsi="Arial" w:cs="Arial"/>
          <w:bCs/>
          <w:sz w:val="20"/>
          <w:szCs w:val="20"/>
        </w:rPr>
        <w:t xml:space="preserve">Then to keep the route in place when running </w:t>
      </w:r>
      <w:proofErr w:type="spellStart"/>
      <w:r>
        <w:rPr>
          <w:rFonts w:ascii="Arial" w:hAnsi="Arial" w:cs="Arial"/>
          <w:bCs/>
          <w:sz w:val="20"/>
          <w:szCs w:val="20"/>
        </w:rPr>
        <w:t>Dayplan</w:t>
      </w:r>
      <w:proofErr w:type="spellEnd"/>
      <w:r>
        <w:rPr>
          <w:rFonts w:ascii="Arial" w:hAnsi="Arial" w:cs="Arial"/>
          <w:bCs/>
          <w:sz w:val="20"/>
          <w:szCs w:val="20"/>
        </w:rPr>
        <w:t xml:space="preserve">, choose the Option – </w:t>
      </w:r>
      <w:r w:rsidRPr="007455F1">
        <w:rPr>
          <w:rFonts w:ascii="Arial" w:hAnsi="Arial" w:cs="Arial"/>
          <w:b/>
          <w:sz w:val="20"/>
          <w:szCs w:val="20"/>
        </w:rPr>
        <w:t>Start with ALL Existing Routes</w:t>
      </w:r>
      <w:r>
        <w:rPr>
          <w:rFonts w:ascii="Arial" w:hAnsi="Arial" w:cs="Arial"/>
          <w:bCs/>
          <w:sz w:val="20"/>
          <w:szCs w:val="20"/>
        </w:rPr>
        <w:t xml:space="preserve"> on the </w:t>
      </w:r>
      <w:proofErr w:type="spellStart"/>
      <w:r>
        <w:rPr>
          <w:rFonts w:ascii="Arial" w:hAnsi="Arial" w:cs="Arial"/>
          <w:bCs/>
          <w:sz w:val="20"/>
          <w:szCs w:val="20"/>
        </w:rPr>
        <w:t>Dayplan</w:t>
      </w:r>
      <w:proofErr w:type="spellEnd"/>
      <w:r>
        <w:rPr>
          <w:rFonts w:ascii="Arial" w:hAnsi="Arial" w:cs="Arial"/>
          <w:bCs/>
          <w:sz w:val="20"/>
          <w:szCs w:val="20"/>
        </w:rPr>
        <w:t xml:space="preserve"> Run dialog</w:t>
      </w:r>
    </w:p>
    <w:p w14:paraId="656B3910" w14:textId="77777777" w:rsidR="007933D1" w:rsidRPr="007933D1" w:rsidRDefault="007933D1" w:rsidP="007933D1">
      <w:pPr>
        <w:rPr>
          <w:rFonts w:ascii="Arial" w:hAnsi="Arial" w:cs="Arial"/>
          <w:bCs/>
          <w:sz w:val="20"/>
          <w:szCs w:val="20"/>
        </w:rPr>
      </w:pPr>
    </w:p>
    <w:p w14:paraId="04680E94" w14:textId="77777777" w:rsidR="007933D1" w:rsidRDefault="007933D1" w:rsidP="007A61F1">
      <w:pPr>
        <w:rPr>
          <w:rFonts w:ascii="Arial" w:hAnsi="Arial" w:cs="Arial"/>
          <w:b/>
          <w:sz w:val="20"/>
          <w:szCs w:val="20"/>
        </w:rPr>
      </w:pPr>
    </w:p>
    <w:p w14:paraId="56C3B77B" w14:textId="77777777" w:rsidR="007933D1" w:rsidRDefault="007933D1" w:rsidP="007A61F1">
      <w:pPr>
        <w:rPr>
          <w:rFonts w:ascii="Arial" w:hAnsi="Arial" w:cs="Arial"/>
          <w:b/>
          <w:sz w:val="20"/>
          <w:szCs w:val="20"/>
        </w:rPr>
      </w:pPr>
    </w:p>
    <w:p w14:paraId="6072A2D2" w14:textId="7079A656" w:rsidR="007A61F1" w:rsidRDefault="0051466E" w:rsidP="007A61F1">
      <w:pPr>
        <w:rPr>
          <w:rFonts w:ascii="Arial" w:hAnsi="Arial" w:cs="Arial"/>
          <w:b/>
          <w:sz w:val="20"/>
          <w:szCs w:val="20"/>
        </w:rPr>
      </w:pPr>
      <w:r>
        <w:rPr>
          <w:rFonts w:ascii="Arial" w:hAnsi="Arial" w:cs="Arial"/>
          <w:b/>
          <w:sz w:val="20"/>
          <w:szCs w:val="20"/>
        </w:rPr>
        <w:br w:type="column"/>
      </w:r>
      <w:r w:rsidR="007A61F1" w:rsidRPr="00D26349">
        <w:rPr>
          <w:rFonts w:ascii="Arial" w:hAnsi="Arial" w:cs="Arial"/>
          <w:b/>
          <w:sz w:val="20"/>
          <w:szCs w:val="20"/>
        </w:rPr>
        <w:lastRenderedPageBreak/>
        <w:t>Using Draw Area Mode or Cli</w:t>
      </w:r>
      <w:r w:rsidR="007A61F1">
        <w:rPr>
          <w:rFonts w:ascii="Arial" w:hAnsi="Arial" w:cs="Arial"/>
          <w:b/>
          <w:sz w:val="20"/>
          <w:szCs w:val="20"/>
        </w:rPr>
        <w:t>c</w:t>
      </w:r>
      <w:r w:rsidR="007A61F1" w:rsidRPr="00D26349">
        <w:rPr>
          <w:rFonts w:ascii="Arial" w:hAnsi="Arial" w:cs="Arial"/>
          <w:b/>
          <w:sz w:val="20"/>
          <w:szCs w:val="20"/>
        </w:rPr>
        <w:t>k Call Mode to pick drops from the Graphics Screen</w:t>
      </w:r>
    </w:p>
    <w:p w14:paraId="28DD2AC8" w14:textId="77777777" w:rsidR="007A61F1" w:rsidRDefault="007A61F1" w:rsidP="007A61F1">
      <w:pPr>
        <w:rPr>
          <w:rFonts w:ascii="Arial" w:hAnsi="Arial" w:cs="Arial"/>
          <w:b/>
          <w:sz w:val="20"/>
          <w:szCs w:val="20"/>
        </w:rPr>
      </w:pPr>
    </w:p>
    <w:p w14:paraId="47BF01FD" w14:textId="3BA6F482" w:rsidR="007A61F1" w:rsidRPr="00D158F8" w:rsidRDefault="00824DCC" w:rsidP="007A61F1">
      <w:pPr>
        <w:rPr>
          <w:rFonts w:ascii="Arial" w:hAnsi="Arial" w:cs="Arial"/>
          <w:sz w:val="20"/>
          <w:szCs w:val="20"/>
          <w:u w:val="single"/>
        </w:rPr>
      </w:pPr>
      <w:r w:rsidRPr="00D158F8">
        <w:rPr>
          <w:rFonts w:ascii="Arial" w:hAnsi="Arial" w:cs="Arial"/>
          <w:b/>
          <w:noProof/>
          <w:sz w:val="20"/>
          <w:szCs w:val="20"/>
        </w:rPr>
        <w:drawing>
          <wp:anchor distT="0" distB="0" distL="114300" distR="114300" simplePos="0" relativeHeight="251656704" behindDoc="0" locked="0" layoutInCell="0" allowOverlap="1" wp14:anchorId="748D48B8" wp14:editId="0FB20643">
            <wp:simplePos x="0" y="0"/>
            <wp:positionH relativeFrom="column">
              <wp:posOffset>3520440</wp:posOffset>
            </wp:positionH>
            <wp:positionV relativeFrom="paragraph">
              <wp:posOffset>46990</wp:posOffset>
            </wp:positionV>
            <wp:extent cx="1320165" cy="721995"/>
            <wp:effectExtent l="0" t="0" r="0" b="0"/>
            <wp:wrapSquare wrapText="largest"/>
            <wp:docPr id="17" name="Picture 286" descr="graph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graphme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20165" cy="721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BC1DC2" w14:textId="77777777" w:rsidR="007A61F1" w:rsidRPr="00D158F8" w:rsidRDefault="007A61F1" w:rsidP="007A61F1">
      <w:pPr>
        <w:rPr>
          <w:rFonts w:ascii="Arial" w:hAnsi="Arial" w:cs="Arial"/>
          <w:sz w:val="20"/>
          <w:szCs w:val="20"/>
        </w:rPr>
      </w:pPr>
    </w:p>
    <w:p w14:paraId="1CCE3C99" w14:textId="77777777" w:rsidR="007A61F1" w:rsidRPr="00D158F8" w:rsidRDefault="007A61F1" w:rsidP="007A61F1">
      <w:pPr>
        <w:rPr>
          <w:rFonts w:ascii="Arial" w:hAnsi="Arial" w:cs="Arial"/>
          <w:sz w:val="20"/>
          <w:szCs w:val="20"/>
        </w:rPr>
      </w:pPr>
      <w:r w:rsidRPr="00D158F8">
        <w:rPr>
          <w:rFonts w:ascii="Arial" w:hAnsi="Arial" w:cs="Arial"/>
          <w:sz w:val="20"/>
          <w:szCs w:val="20"/>
        </w:rPr>
        <w:t>Click with the RHB on a graphics window to display the pop-up menu. From the list of options select either Draw Area Mode or Click Call Mode using the LHB.</w:t>
      </w:r>
    </w:p>
    <w:p w14:paraId="2EF77800" w14:textId="77777777" w:rsidR="007A61F1" w:rsidRPr="00D158F8" w:rsidRDefault="007A61F1" w:rsidP="007A61F1">
      <w:pPr>
        <w:rPr>
          <w:rFonts w:ascii="Arial" w:hAnsi="Arial" w:cs="Arial"/>
          <w:sz w:val="20"/>
          <w:szCs w:val="20"/>
        </w:rPr>
      </w:pPr>
    </w:p>
    <w:p w14:paraId="66C3573D" w14:textId="77777777" w:rsidR="007A61F1" w:rsidRPr="00D158F8" w:rsidRDefault="007A61F1" w:rsidP="007A61F1">
      <w:pPr>
        <w:rPr>
          <w:rFonts w:ascii="Arial" w:hAnsi="Arial" w:cs="Arial"/>
          <w:sz w:val="20"/>
          <w:szCs w:val="20"/>
        </w:rPr>
      </w:pPr>
    </w:p>
    <w:p w14:paraId="6EF6A4AF" w14:textId="77777777" w:rsidR="007A61F1" w:rsidRPr="00D158F8" w:rsidRDefault="007A61F1" w:rsidP="007A61F1">
      <w:pPr>
        <w:rPr>
          <w:rFonts w:ascii="Arial" w:hAnsi="Arial" w:cs="Arial"/>
          <w:sz w:val="20"/>
          <w:szCs w:val="20"/>
          <w:u w:val="single"/>
        </w:rPr>
      </w:pPr>
      <w:r w:rsidRPr="00D158F8">
        <w:rPr>
          <w:rFonts w:ascii="Arial" w:hAnsi="Arial" w:cs="Arial"/>
          <w:sz w:val="20"/>
          <w:szCs w:val="20"/>
          <w:u w:val="single"/>
        </w:rPr>
        <w:t>Draw Area Mode</w:t>
      </w:r>
    </w:p>
    <w:p w14:paraId="0718D280" w14:textId="77777777" w:rsidR="007A61F1" w:rsidRPr="00D158F8" w:rsidRDefault="007A61F1" w:rsidP="007A61F1">
      <w:pPr>
        <w:rPr>
          <w:rFonts w:ascii="Arial" w:hAnsi="Arial" w:cs="Arial"/>
          <w:sz w:val="20"/>
          <w:szCs w:val="20"/>
        </w:rPr>
      </w:pPr>
    </w:p>
    <w:p w14:paraId="5E5034F7" w14:textId="77777777" w:rsidR="007A61F1" w:rsidRPr="00D158F8" w:rsidRDefault="007A61F1" w:rsidP="007A61F1">
      <w:pPr>
        <w:rPr>
          <w:rFonts w:ascii="Arial" w:hAnsi="Arial" w:cs="Arial"/>
          <w:sz w:val="20"/>
          <w:szCs w:val="20"/>
        </w:rPr>
      </w:pPr>
      <w:r w:rsidRPr="00D158F8">
        <w:rPr>
          <w:rFonts w:ascii="Arial" w:hAnsi="Arial" w:cs="Arial"/>
          <w:sz w:val="20"/>
          <w:szCs w:val="20"/>
        </w:rPr>
        <w:t>Draw Area Mode allows the mouse to be used to draw freehand a line around a group of calls, which are then added to a list-box for dragging onto other routes in text panels. Click with the RHB on a graphics window to display the pop-up menu and select Draw Area Mode using the LHB. A pop-up list-box will then appear showing a maximum of 1000 items.</w:t>
      </w:r>
    </w:p>
    <w:p w14:paraId="460CD7F9" w14:textId="77777777" w:rsidR="007A61F1" w:rsidRPr="00D158F8" w:rsidRDefault="007A61F1" w:rsidP="007A61F1">
      <w:pPr>
        <w:rPr>
          <w:rFonts w:ascii="Arial" w:hAnsi="Arial" w:cs="Arial"/>
          <w:sz w:val="20"/>
          <w:szCs w:val="20"/>
        </w:rPr>
      </w:pPr>
    </w:p>
    <w:p w14:paraId="75C6490A" w14:textId="40C9D49A" w:rsidR="007A61F1" w:rsidRPr="00D158F8" w:rsidRDefault="00824DCC" w:rsidP="007A61F1">
      <w:pPr>
        <w:rPr>
          <w:rFonts w:ascii="Arial" w:hAnsi="Arial" w:cs="Arial"/>
          <w:sz w:val="20"/>
          <w:szCs w:val="20"/>
        </w:rPr>
      </w:pPr>
      <w:r w:rsidRPr="00D158F8">
        <w:rPr>
          <w:rFonts w:ascii="Arial" w:hAnsi="Arial" w:cs="Arial"/>
          <w:noProof/>
          <w:sz w:val="20"/>
          <w:szCs w:val="20"/>
        </w:rPr>
        <w:drawing>
          <wp:anchor distT="0" distB="0" distL="114300" distR="114300" simplePos="0" relativeHeight="251657728" behindDoc="0" locked="0" layoutInCell="0" allowOverlap="1" wp14:anchorId="6B2BA2C4" wp14:editId="7172162E">
            <wp:simplePos x="0" y="0"/>
            <wp:positionH relativeFrom="column">
              <wp:posOffset>0</wp:posOffset>
            </wp:positionH>
            <wp:positionV relativeFrom="paragraph">
              <wp:posOffset>0</wp:posOffset>
            </wp:positionV>
            <wp:extent cx="5273675" cy="1461135"/>
            <wp:effectExtent l="0" t="0" r="0" b="0"/>
            <wp:wrapTopAndBottom/>
            <wp:docPr id="18" name="Picture 287" descr="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lis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3675" cy="1461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ECFFD0" w14:textId="77777777" w:rsidR="007A61F1" w:rsidRPr="00D158F8" w:rsidRDefault="007A61F1" w:rsidP="007A61F1">
      <w:pPr>
        <w:rPr>
          <w:rFonts w:ascii="Arial" w:hAnsi="Arial" w:cs="Arial"/>
          <w:sz w:val="20"/>
          <w:szCs w:val="20"/>
        </w:rPr>
      </w:pPr>
      <w:r w:rsidRPr="00D158F8">
        <w:rPr>
          <w:rFonts w:ascii="Arial" w:hAnsi="Arial" w:cs="Arial"/>
          <w:sz w:val="20"/>
          <w:szCs w:val="20"/>
        </w:rPr>
        <w:t>On the graphics screen, then click and hold down the LHB and begin to draw the line as required. Once the LHB is released any calls within that area will be added into the list-box (including those on already routes). Click with the LHB on the necessary call or calls in this list to select them and drag the highlighted calls into position in the required route text panel using the RHB. A red bar will appear in the required route to indicate the position between existing calls or depots.</w:t>
      </w:r>
    </w:p>
    <w:p w14:paraId="691EC014" w14:textId="77777777" w:rsidR="007A61F1" w:rsidRPr="00D158F8" w:rsidRDefault="007A61F1" w:rsidP="007A61F1">
      <w:pPr>
        <w:rPr>
          <w:rFonts w:ascii="Arial" w:hAnsi="Arial" w:cs="Arial"/>
          <w:sz w:val="20"/>
          <w:szCs w:val="20"/>
        </w:rPr>
      </w:pPr>
    </w:p>
    <w:p w14:paraId="5F071464" w14:textId="77777777" w:rsidR="007A61F1" w:rsidRPr="00D158F8" w:rsidRDefault="007A61F1" w:rsidP="007A61F1">
      <w:pPr>
        <w:rPr>
          <w:rFonts w:ascii="Arial" w:hAnsi="Arial" w:cs="Arial"/>
          <w:sz w:val="20"/>
          <w:szCs w:val="20"/>
        </w:rPr>
      </w:pPr>
      <w:r w:rsidRPr="00D158F8">
        <w:rPr>
          <w:rFonts w:ascii="Arial" w:hAnsi="Arial" w:cs="Arial"/>
          <w:sz w:val="20"/>
          <w:szCs w:val="20"/>
        </w:rPr>
        <w:t>Click Call Mode allows the mouse to be used to click on groups of calls, which are then added to a list-box for dragging onto other routes in text panels. Click with the RHB on a graphics window to display the pop-up menu and select Click Call Mode using the LHB. A pop-up list-box will then appear (as above) showing a maximum of 1000 items.</w:t>
      </w:r>
    </w:p>
    <w:p w14:paraId="2DA616CC" w14:textId="77777777" w:rsidR="007A61F1" w:rsidRPr="00D158F8" w:rsidRDefault="007A61F1" w:rsidP="007A61F1">
      <w:pPr>
        <w:rPr>
          <w:rFonts w:ascii="Arial" w:hAnsi="Arial" w:cs="Arial"/>
          <w:sz w:val="20"/>
          <w:szCs w:val="20"/>
        </w:rPr>
      </w:pPr>
    </w:p>
    <w:p w14:paraId="57C55B1D" w14:textId="41D220C8" w:rsidR="007A61F1" w:rsidRDefault="007A61F1" w:rsidP="007A61F1">
      <w:pPr>
        <w:rPr>
          <w:rFonts w:ascii="Arial" w:hAnsi="Arial" w:cs="Arial"/>
          <w:sz w:val="20"/>
          <w:szCs w:val="20"/>
        </w:rPr>
      </w:pPr>
      <w:r w:rsidRPr="00D158F8">
        <w:rPr>
          <w:rFonts w:ascii="Arial" w:hAnsi="Arial" w:cs="Arial"/>
          <w:sz w:val="20"/>
          <w:szCs w:val="20"/>
        </w:rPr>
        <w:t>On the graphics screen, then click the LHB on the required calls, which are added into the list-box (including those on already routes). Click with the LHB on the necessary call or calls in this list to select them and drag the highlighted calls into position in the required route text panel using the RHB. A red bar will appear in the required route to indicate the position between existing calls or depots.</w:t>
      </w:r>
    </w:p>
    <w:p w14:paraId="35406190" w14:textId="01EBA10A" w:rsidR="00115E06" w:rsidRDefault="00115E06" w:rsidP="007A61F1">
      <w:pPr>
        <w:rPr>
          <w:rFonts w:ascii="Arial" w:hAnsi="Arial" w:cs="Arial"/>
          <w:sz w:val="20"/>
          <w:szCs w:val="20"/>
        </w:rPr>
      </w:pPr>
    </w:p>
    <w:p w14:paraId="6C345645" w14:textId="38FD2C34" w:rsidR="00115E06" w:rsidRDefault="00115E06" w:rsidP="007A61F1">
      <w:pPr>
        <w:rPr>
          <w:rFonts w:ascii="Arial" w:hAnsi="Arial" w:cs="Arial"/>
          <w:sz w:val="20"/>
          <w:szCs w:val="20"/>
        </w:rPr>
      </w:pPr>
    </w:p>
    <w:p w14:paraId="370B13AB" w14:textId="3EFE59C4" w:rsidR="00D77BB0" w:rsidRDefault="00D77BB0" w:rsidP="00845B26">
      <w:pPr>
        <w:rPr>
          <w:rFonts w:ascii="Arial" w:hAnsi="Arial" w:cs="Arial"/>
          <w:b/>
          <w:bCs/>
          <w:snapToGrid w:val="0"/>
          <w:sz w:val="16"/>
          <w:szCs w:val="20"/>
          <w:u w:val="single"/>
        </w:rPr>
      </w:pPr>
    </w:p>
    <w:p w14:paraId="3EC69B74" w14:textId="64469684" w:rsidR="00D77BB0" w:rsidRDefault="00D77BB0" w:rsidP="00845B26">
      <w:pPr>
        <w:rPr>
          <w:rFonts w:ascii="Arial" w:hAnsi="Arial" w:cs="Arial"/>
          <w:b/>
          <w:bCs/>
          <w:snapToGrid w:val="0"/>
          <w:sz w:val="16"/>
          <w:szCs w:val="20"/>
          <w:u w:val="single"/>
        </w:rPr>
      </w:pPr>
    </w:p>
    <w:p w14:paraId="03093CF1" w14:textId="1473AE1D" w:rsidR="00D77BB0" w:rsidRDefault="00D77BB0" w:rsidP="00845B26">
      <w:pPr>
        <w:rPr>
          <w:rFonts w:ascii="Arial" w:hAnsi="Arial" w:cs="Arial"/>
          <w:b/>
          <w:bCs/>
          <w:snapToGrid w:val="0"/>
          <w:sz w:val="16"/>
          <w:szCs w:val="20"/>
          <w:u w:val="single"/>
        </w:rPr>
      </w:pPr>
    </w:p>
    <w:p w14:paraId="34EB49BB" w14:textId="41786872" w:rsidR="00D77BB0" w:rsidRDefault="00D77BB0" w:rsidP="00845B26">
      <w:pPr>
        <w:rPr>
          <w:rFonts w:ascii="Arial" w:hAnsi="Arial" w:cs="Arial"/>
          <w:b/>
          <w:bCs/>
          <w:snapToGrid w:val="0"/>
          <w:sz w:val="16"/>
          <w:szCs w:val="20"/>
          <w:u w:val="single"/>
        </w:rPr>
      </w:pPr>
    </w:p>
    <w:p w14:paraId="434BAB44" w14:textId="48F61EFA" w:rsidR="00D77BB0" w:rsidRDefault="00D77BB0" w:rsidP="00845B26">
      <w:pPr>
        <w:rPr>
          <w:rFonts w:ascii="Arial" w:hAnsi="Arial" w:cs="Arial"/>
          <w:b/>
          <w:bCs/>
          <w:snapToGrid w:val="0"/>
          <w:sz w:val="16"/>
          <w:szCs w:val="20"/>
          <w:u w:val="single"/>
        </w:rPr>
      </w:pPr>
    </w:p>
    <w:p w14:paraId="250F3D68" w14:textId="701F70DD" w:rsidR="00646C9F" w:rsidRDefault="00D77BB0" w:rsidP="00845B26">
      <w:pPr>
        <w:rPr>
          <w:rFonts w:ascii="Arial" w:hAnsi="Arial" w:cs="Arial"/>
          <w:snapToGrid w:val="0"/>
          <w:sz w:val="20"/>
        </w:rPr>
      </w:pPr>
      <w:r>
        <w:rPr>
          <w:rFonts w:ascii="Arial" w:hAnsi="Arial" w:cs="Arial"/>
          <w:snapToGrid w:val="0"/>
          <w:sz w:val="20"/>
        </w:rPr>
        <w:t>.</w:t>
      </w:r>
    </w:p>
    <w:p w14:paraId="1E34F172" w14:textId="3387BB56" w:rsidR="00D77BB0" w:rsidRDefault="00646C9F" w:rsidP="00845B26">
      <w:pPr>
        <w:rPr>
          <w:rFonts w:ascii="Arial" w:hAnsi="Arial" w:cs="Arial"/>
          <w:b/>
          <w:bCs/>
          <w:snapToGrid w:val="0"/>
          <w:sz w:val="20"/>
          <w:u w:val="single"/>
        </w:rPr>
      </w:pPr>
      <w:r>
        <w:rPr>
          <w:rFonts w:ascii="Arial" w:hAnsi="Arial" w:cs="Arial"/>
          <w:snapToGrid w:val="0"/>
          <w:sz w:val="20"/>
        </w:rPr>
        <w:br w:type="column"/>
      </w:r>
      <w:r w:rsidRPr="00646C9F">
        <w:rPr>
          <w:rFonts w:ascii="Arial" w:hAnsi="Arial" w:cs="Arial"/>
          <w:b/>
          <w:bCs/>
          <w:snapToGrid w:val="0"/>
          <w:sz w:val="20"/>
          <w:u w:val="single"/>
        </w:rPr>
        <w:lastRenderedPageBreak/>
        <w:t>Making Changes to the Template MASS file (PROVMASS.NEW) and Saving It Again</w:t>
      </w:r>
    </w:p>
    <w:p w14:paraId="792A91EE" w14:textId="712D406F" w:rsidR="00646C9F" w:rsidRDefault="00646C9F" w:rsidP="00845B26">
      <w:pPr>
        <w:rPr>
          <w:rFonts w:ascii="Arial" w:hAnsi="Arial" w:cs="Arial"/>
          <w:b/>
          <w:bCs/>
          <w:snapToGrid w:val="0"/>
          <w:sz w:val="20"/>
          <w:u w:val="single"/>
        </w:rPr>
      </w:pPr>
    </w:p>
    <w:p w14:paraId="700DCE98" w14:textId="0B2D357A" w:rsidR="00646C9F" w:rsidRDefault="00646C9F" w:rsidP="00845B26">
      <w:pPr>
        <w:rPr>
          <w:rFonts w:ascii="Arial" w:hAnsi="Arial" w:cs="Arial"/>
          <w:snapToGrid w:val="0"/>
          <w:sz w:val="20"/>
        </w:rPr>
      </w:pPr>
      <w:r>
        <w:rPr>
          <w:rFonts w:ascii="Arial" w:hAnsi="Arial" w:cs="Arial"/>
          <w:snapToGrid w:val="0"/>
          <w:sz w:val="20"/>
        </w:rPr>
        <w:t>To display the current template MASS file in order to make changes, use the File menu then choose Study, followed by New Study.</w:t>
      </w:r>
    </w:p>
    <w:p w14:paraId="14D648C6" w14:textId="7BB280BC" w:rsidR="00646C9F" w:rsidRPr="00646C9F" w:rsidRDefault="00646C9F" w:rsidP="00845B26">
      <w:pPr>
        <w:rPr>
          <w:rFonts w:ascii="Arial" w:hAnsi="Arial" w:cs="Arial"/>
          <w:snapToGrid w:val="0"/>
          <w:sz w:val="20"/>
          <w:szCs w:val="20"/>
        </w:rPr>
      </w:pPr>
    </w:p>
    <w:p w14:paraId="11BD9CE0" w14:textId="3237F712" w:rsidR="00646C9F" w:rsidRPr="00646C9F" w:rsidRDefault="00646C9F" w:rsidP="00845B26">
      <w:pPr>
        <w:rPr>
          <w:rFonts w:ascii="Arial" w:hAnsi="Arial" w:cs="Arial"/>
          <w:b/>
          <w:bCs/>
          <w:snapToGrid w:val="0"/>
          <w:sz w:val="20"/>
          <w:szCs w:val="20"/>
          <w:u w:val="single"/>
        </w:rPr>
      </w:pPr>
    </w:p>
    <w:p w14:paraId="280E4223" w14:textId="78C73C6D" w:rsidR="00646C9F" w:rsidRDefault="00646C9F" w:rsidP="00845B26">
      <w:pPr>
        <w:rPr>
          <w:rFonts w:ascii="Arial" w:hAnsi="Arial" w:cs="Arial"/>
          <w:sz w:val="20"/>
          <w:szCs w:val="20"/>
        </w:rPr>
      </w:pPr>
      <w:r w:rsidRPr="00646C9F">
        <w:rPr>
          <w:rFonts w:ascii="Arial" w:hAnsi="Arial" w:cs="Arial"/>
          <w:sz w:val="20"/>
          <w:szCs w:val="20"/>
        </w:rPr>
        <w:object w:dxaOrig="8175" w:dyaOrig="5610" w14:anchorId="6F108A2B">
          <v:shape id="_x0000_i1031" type="#_x0000_t75" style="width:380.25pt;height:261pt" o:ole="">
            <v:imagedata r:id="rId20" o:title=""/>
          </v:shape>
          <o:OLEObject Type="Embed" ProgID="Paint.Picture" ShapeID="_x0000_i1031" DrawAspect="Content" ObjectID="_1709366448" r:id="rId21"/>
        </w:object>
      </w:r>
    </w:p>
    <w:p w14:paraId="0E660794" w14:textId="7B3D747B" w:rsidR="00646C9F" w:rsidRDefault="00646C9F" w:rsidP="00845B26">
      <w:pPr>
        <w:rPr>
          <w:rFonts w:ascii="Arial" w:hAnsi="Arial" w:cs="Arial"/>
          <w:sz w:val="20"/>
          <w:szCs w:val="20"/>
        </w:rPr>
      </w:pPr>
    </w:p>
    <w:p w14:paraId="7FAA89F7" w14:textId="378E32AE" w:rsidR="00646C9F" w:rsidRDefault="00646C9F" w:rsidP="00845B26">
      <w:pPr>
        <w:rPr>
          <w:rFonts w:ascii="Arial" w:hAnsi="Arial" w:cs="Arial"/>
          <w:sz w:val="20"/>
          <w:szCs w:val="20"/>
        </w:rPr>
      </w:pPr>
      <w:r>
        <w:rPr>
          <w:rFonts w:ascii="Arial" w:hAnsi="Arial" w:cs="Arial"/>
          <w:sz w:val="20"/>
          <w:szCs w:val="20"/>
        </w:rPr>
        <w:t>When the next dialog appears complete the Disclaimer line by adding the word    DATA     to the line</w:t>
      </w:r>
    </w:p>
    <w:p w14:paraId="653B0225" w14:textId="77777777" w:rsidR="00646C9F" w:rsidRDefault="00646C9F" w:rsidP="00845B26">
      <w:pPr>
        <w:rPr>
          <w:rFonts w:ascii="Arial" w:hAnsi="Arial" w:cs="Arial"/>
          <w:sz w:val="20"/>
          <w:szCs w:val="20"/>
        </w:rPr>
      </w:pPr>
    </w:p>
    <w:p w14:paraId="233CBA6E" w14:textId="104DA019" w:rsidR="00646C9F" w:rsidRPr="00646C9F" w:rsidRDefault="00646C9F" w:rsidP="00845B26">
      <w:pPr>
        <w:rPr>
          <w:rFonts w:ascii="Arial" w:hAnsi="Arial" w:cs="Arial"/>
          <w:sz w:val="20"/>
          <w:szCs w:val="20"/>
        </w:rPr>
      </w:pPr>
      <w:r>
        <w:rPr>
          <w:rFonts w:ascii="Arial" w:hAnsi="Arial" w:cs="Arial"/>
          <w:sz w:val="20"/>
          <w:szCs w:val="20"/>
        </w:rPr>
        <w:t>Then in the Staring Basis section, click on Template MASS file and choose   PROVMASS.NEW</w:t>
      </w:r>
      <w:r w:rsidR="009268B1">
        <w:rPr>
          <w:rFonts w:ascii="Arial" w:hAnsi="Arial" w:cs="Arial"/>
          <w:sz w:val="20"/>
          <w:szCs w:val="20"/>
        </w:rPr>
        <w:t xml:space="preserve"> from the dialog.</w:t>
      </w:r>
    </w:p>
    <w:p w14:paraId="2535DB7D" w14:textId="1E32115F" w:rsidR="00646C9F" w:rsidRPr="00646C9F" w:rsidRDefault="00646C9F" w:rsidP="00845B26">
      <w:pPr>
        <w:rPr>
          <w:rFonts w:ascii="Arial" w:hAnsi="Arial" w:cs="Arial"/>
          <w:sz w:val="20"/>
          <w:szCs w:val="20"/>
        </w:rPr>
      </w:pPr>
    </w:p>
    <w:p w14:paraId="01D11D84" w14:textId="11056F5F" w:rsidR="00646C9F" w:rsidRPr="00646C9F" w:rsidRDefault="00646C9F" w:rsidP="00845B26">
      <w:pPr>
        <w:rPr>
          <w:rFonts w:ascii="Arial" w:hAnsi="Arial" w:cs="Arial"/>
          <w:sz w:val="20"/>
          <w:szCs w:val="20"/>
        </w:rPr>
      </w:pPr>
      <w:r w:rsidRPr="00646C9F">
        <w:rPr>
          <w:rFonts w:ascii="Arial" w:hAnsi="Arial" w:cs="Arial"/>
          <w:sz w:val="20"/>
          <w:szCs w:val="20"/>
        </w:rPr>
        <w:object w:dxaOrig="8820" w:dyaOrig="7650" w14:anchorId="6D6B8812">
          <v:shape id="_x0000_i1032" type="#_x0000_t75" style="width:390.75pt;height:339pt" o:ole="">
            <v:imagedata r:id="rId22" o:title=""/>
          </v:shape>
          <o:OLEObject Type="Embed" ProgID="Paint.Picture" ShapeID="_x0000_i1032" DrawAspect="Content" ObjectID="_1709366449" r:id="rId23"/>
        </w:object>
      </w:r>
    </w:p>
    <w:p w14:paraId="188E4204" w14:textId="43766D7F" w:rsidR="00646C9F" w:rsidRDefault="00646C9F" w:rsidP="00845B26">
      <w:pPr>
        <w:rPr>
          <w:rFonts w:ascii="Arial" w:hAnsi="Arial" w:cs="Arial"/>
          <w:sz w:val="20"/>
          <w:szCs w:val="20"/>
        </w:rPr>
      </w:pPr>
    </w:p>
    <w:p w14:paraId="28A47CCB" w14:textId="77777777" w:rsidR="00AC0A60" w:rsidRDefault="00AC0A60" w:rsidP="00845B26">
      <w:pPr>
        <w:rPr>
          <w:rFonts w:ascii="Arial" w:hAnsi="Arial" w:cs="Arial"/>
          <w:sz w:val="20"/>
          <w:szCs w:val="20"/>
        </w:rPr>
      </w:pPr>
      <w:r>
        <w:rPr>
          <w:rFonts w:ascii="Arial" w:hAnsi="Arial" w:cs="Arial"/>
          <w:sz w:val="20"/>
          <w:szCs w:val="20"/>
        </w:rPr>
        <w:t xml:space="preserve">The template mass file will then display once commentary boxes are closed. </w:t>
      </w:r>
    </w:p>
    <w:p w14:paraId="31537ECC" w14:textId="78B180D9" w:rsidR="00AC0A60" w:rsidRPr="00646C9F" w:rsidRDefault="00AC0A60" w:rsidP="00845B26">
      <w:pPr>
        <w:rPr>
          <w:rFonts w:ascii="Arial" w:hAnsi="Arial" w:cs="Arial"/>
          <w:sz w:val="20"/>
          <w:szCs w:val="20"/>
        </w:rPr>
      </w:pPr>
      <w:r>
        <w:rPr>
          <w:rFonts w:ascii="Arial" w:hAnsi="Arial" w:cs="Arial"/>
          <w:sz w:val="20"/>
          <w:szCs w:val="20"/>
        </w:rPr>
        <w:t>In the Kingpin section, you will notice that there is a single depot (PROV), no engineers or job data.</w:t>
      </w:r>
    </w:p>
    <w:p w14:paraId="772B8DF0" w14:textId="5CF11FE7" w:rsidR="00646C9F" w:rsidRPr="00646C9F" w:rsidRDefault="00646C9F" w:rsidP="00845B26">
      <w:pPr>
        <w:rPr>
          <w:rFonts w:ascii="Arial" w:hAnsi="Arial" w:cs="Arial"/>
          <w:sz w:val="20"/>
          <w:szCs w:val="20"/>
        </w:rPr>
      </w:pPr>
    </w:p>
    <w:p w14:paraId="2961DA87" w14:textId="7F25AF79" w:rsidR="00646C9F" w:rsidRDefault="00AC0A60" w:rsidP="00845B26">
      <w:pPr>
        <w:rPr>
          <w:rFonts w:ascii="Arial" w:hAnsi="Arial" w:cs="Arial"/>
          <w:sz w:val="20"/>
          <w:szCs w:val="20"/>
        </w:rPr>
      </w:pPr>
      <w:r>
        <w:rPr>
          <w:rFonts w:ascii="Arial" w:hAnsi="Arial" w:cs="Arial"/>
          <w:sz w:val="20"/>
          <w:szCs w:val="20"/>
        </w:rPr>
        <w:t>Make the required changes to parameter menus or other dialogs as required.</w:t>
      </w:r>
    </w:p>
    <w:p w14:paraId="666B8A1E" w14:textId="77777777" w:rsidR="00AC0A60" w:rsidRDefault="00AC0A60" w:rsidP="00845B26">
      <w:pPr>
        <w:rPr>
          <w:rFonts w:ascii="Arial" w:hAnsi="Arial" w:cs="Arial"/>
          <w:sz w:val="20"/>
          <w:szCs w:val="20"/>
        </w:rPr>
      </w:pPr>
    </w:p>
    <w:p w14:paraId="63C9A619" w14:textId="0D038899" w:rsidR="00AC0A60" w:rsidRDefault="00AC0A60" w:rsidP="00845B26">
      <w:pPr>
        <w:rPr>
          <w:rFonts w:ascii="Arial" w:hAnsi="Arial" w:cs="Arial"/>
          <w:sz w:val="20"/>
          <w:szCs w:val="20"/>
        </w:rPr>
      </w:pPr>
      <w:r>
        <w:rPr>
          <w:rFonts w:ascii="Arial" w:hAnsi="Arial" w:cs="Arial"/>
          <w:sz w:val="20"/>
          <w:szCs w:val="20"/>
        </w:rPr>
        <w:t>To re-save the new file as you</w:t>
      </w:r>
      <w:r w:rsidR="009268B1">
        <w:rPr>
          <w:rFonts w:ascii="Arial" w:hAnsi="Arial" w:cs="Arial"/>
          <w:sz w:val="20"/>
          <w:szCs w:val="20"/>
        </w:rPr>
        <w:t>r</w:t>
      </w:r>
      <w:r>
        <w:rPr>
          <w:rFonts w:ascii="Arial" w:hAnsi="Arial" w:cs="Arial"/>
          <w:sz w:val="20"/>
          <w:szCs w:val="20"/>
        </w:rPr>
        <w:t xml:space="preserve"> template MASS file ready for new plans, use the File, Study menu again then choose the option to Save as a Template MASS File.</w:t>
      </w:r>
    </w:p>
    <w:p w14:paraId="1CC79CD2" w14:textId="77777777" w:rsidR="00AC0A60" w:rsidRDefault="00AC0A60" w:rsidP="00845B26">
      <w:pPr>
        <w:rPr>
          <w:rFonts w:ascii="Arial" w:hAnsi="Arial" w:cs="Arial"/>
          <w:sz w:val="20"/>
          <w:szCs w:val="20"/>
        </w:rPr>
      </w:pPr>
    </w:p>
    <w:p w14:paraId="05FC05CC" w14:textId="49D8A34D" w:rsidR="00AC0A60" w:rsidRDefault="00AC0A60" w:rsidP="00845B26">
      <w:pPr>
        <w:rPr>
          <w:rFonts w:ascii="Arial" w:hAnsi="Arial" w:cs="Arial"/>
          <w:sz w:val="20"/>
          <w:szCs w:val="20"/>
        </w:rPr>
      </w:pPr>
      <w:r>
        <w:rPr>
          <w:rFonts w:ascii="Arial" w:hAnsi="Arial" w:cs="Arial"/>
          <w:sz w:val="20"/>
          <w:szCs w:val="20"/>
        </w:rPr>
        <w:t>From the dialog, choose the PROVMASS.NEW file and replace the existing version.</w:t>
      </w:r>
    </w:p>
    <w:p w14:paraId="16FD9319" w14:textId="1900DC8F" w:rsidR="00BB5BA3" w:rsidRDefault="00BB5BA3" w:rsidP="00845B26">
      <w:pPr>
        <w:rPr>
          <w:rFonts w:ascii="Arial" w:hAnsi="Arial" w:cs="Arial"/>
          <w:sz w:val="20"/>
          <w:szCs w:val="20"/>
        </w:rPr>
      </w:pPr>
    </w:p>
    <w:p w14:paraId="511A0F73" w14:textId="71C04C9B" w:rsidR="00BB5BA3" w:rsidRDefault="00BB5BA3" w:rsidP="00845B26">
      <w:pPr>
        <w:rPr>
          <w:rFonts w:ascii="Arial" w:hAnsi="Arial" w:cs="Arial"/>
          <w:sz w:val="20"/>
          <w:szCs w:val="20"/>
        </w:rPr>
      </w:pPr>
      <w:r>
        <w:rPr>
          <w:rFonts w:ascii="Arial" w:hAnsi="Arial" w:cs="Arial"/>
          <w:sz w:val="20"/>
          <w:szCs w:val="20"/>
        </w:rPr>
        <w:t xml:space="preserve">These </w:t>
      </w:r>
      <w:r w:rsidR="009268B1">
        <w:rPr>
          <w:rFonts w:ascii="Arial" w:hAnsi="Arial" w:cs="Arial"/>
          <w:sz w:val="20"/>
          <w:szCs w:val="20"/>
        </w:rPr>
        <w:t xml:space="preserve">amended </w:t>
      </w:r>
      <w:r>
        <w:rPr>
          <w:rFonts w:ascii="Arial" w:hAnsi="Arial" w:cs="Arial"/>
          <w:sz w:val="20"/>
          <w:szCs w:val="20"/>
        </w:rPr>
        <w:t>settings will then be used once a new plan is started.</w:t>
      </w:r>
    </w:p>
    <w:p w14:paraId="62E11337" w14:textId="77777777" w:rsidR="00AC0A60" w:rsidRPr="00646C9F" w:rsidRDefault="00AC0A60" w:rsidP="00845B26">
      <w:pPr>
        <w:rPr>
          <w:rFonts w:ascii="Arial" w:hAnsi="Arial" w:cs="Arial"/>
          <w:sz w:val="20"/>
          <w:szCs w:val="20"/>
        </w:rPr>
      </w:pPr>
    </w:p>
    <w:p w14:paraId="3FCECAD6" w14:textId="01767808" w:rsidR="00646C9F" w:rsidRPr="00646C9F" w:rsidRDefault="00646C9F" w:rsidP="00845B26">
      <w:pPr>
        <w:rPr>
          <w:rFonts w:ascii="Arial" w:hAnsi="Arial" w:cs="Arial"/>
          <w:snapToGrid w:val="0"/>
          <w:sz w:val="20"/>
          <w:szCs w:val="20"/>
        </w:rPr>
      </w:pPr>
      <w:r w:rsidRPr="00646C9F">
        <w:rPr>
          <w:rFonts w:ascii="Arial" w:hAnsi="Arial" w:cs="Arial"/>
          <w:sz w:val="20"/>
          <w:szCs w:val="20"/>
        </w:rPr>
        <w:object w:dxaOrig="8145" w:dyaOrig="5655" w14:anchorId="051E963E">
          <v:shape id="_x0000_i1033" type="#_x0000_t75" style="width:407.25pt;height:282.75pt" o:ole="">
            <v:imagedata r:id="rId24" o:title=""/>
          </v:shape>
          <o:OLEObject Type="Embed" ProgID="Paint.Picture" ShapeID="_x0000_i1033" DrawAspect="Content" ObjectID="_1709366450" r:id="rId25"/>
        </w:object>
      </w:r>
    </w:p>
    <w:sectPr w:rsidR="00646C9F" w:rsidRPr="00646C9F" w:rsidSect="00E67154">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75C5E"/>
    <w:multiLevelType w:val="hybridMultilevel"/>
    <w:tmpl w:val="00146C30"/>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6964DAC"/>
    <w:multiLevelType w:val="hybridMultilevel"/>
    <w:tmpl w:val="E31426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D6C"/>
    <w:rsid w:val="00023AC2"/>
    <w:rsid w:val="000322AD"/>
    <w:rsid w:val="0008403D"/>
    <w:rsid w:val="000D23B0"/>
    <w:rsid w:val="000D6352"/>
    <w:rsid w:val="00115E06"/>
    <w:rsid w:val="00171EEC"/>
    <w:rsid w:val="001A1AA7"/>
    <w:rsid w:val="0021785E"/>
    <w:rsid w:val="00272C3B"/>
    <w:rsid w:val="002C5986"/>
    <w:rsid w:val="002D7F17"/>
    <w:rsid w:val="00366B49"/>
    <w:rsid w:val="00383BBE"/>
    <w:rsid w:val="00390A6F"/>
    <w:rsid w:val="00436583"/>
    <w:rsid w:val="00462C1C"/>
    <w:rsid w:val="004B4AEF"/>
    <w:rsid w:val="004D12CD"/>
    <w:rsid w:val="004F1256"/>
    <w:rsid w:val="0051466E"/>
    <w:rsid w:val="005609AC"/>
    <w:rsid w:val="005B272B"/>
    <w:rsid w:val="005F0193"/>
    <w:rsid w:val="00602D4B"/>
    <w:rsid w:val="00637324"/>
    <w:rsid w:val="00646C9F"/>
    <w:rsid w:val="006779C0"/>
    <w:rsid w:val="006857C9"/>
    <w:rsid w:val="00685C7F"/>
    <w:rsid w:val="006A7C20"/>
    <w:rsid w:val="006D5259"/>
    <w:rsid w:val="007455F1"/>
    <w:rsid w:val="00757D49"/>
    <w:rsid w:val="007933D1"/>
    <w:rsid w:val="00794ACC"/>
    <w:rsid w:val="007A61F1"/>
    <w:rsid w:val="007E502F"/>
    <w:rsid w:val="00804044"/>
    <w:rsid w:val="00824DCC"/>
    <w:rsid w:val="00845B26"/>
    <w:rsid w:val="00845B8B"/>
    <w:rsid w:val="0085257A"/>
    <w:rsid w:val="00872C4C"/>
    <w:rsid w:val="008D1E4C"/>
    <w:rsid w:val="008F561C"/>
    <w:rsid w:val="008F74C7"/>
    <w:rsid w:val="00911352"/>
    <w:rsid w:val="009268B1"/>
    <w:rsid w:val="009467D7"/>
    <w:rsid w:val="00947027"/>
    <w:rsid w:val="00954A74"/>
    <w:rsid w:val="00960C17"/>
    <w:rsid w:val="00966E82"/>
    <w:rsid w:val="009819F4"/>
    <w:rsid w:val="00A83B46"/>
    <w:rsid w:val="00AB597B"/>
    <w:rsid w:val="00AC0A60"/>
    <w:rsid w:val="00AE0B0F"/>
    <w:rsid w:val="00BB5BA3"/>
    <w:rsid w:val="00CF4AB1"/>
    <w:rsid w:val="00D25411"/>
    <w:rsid w:val="00D77BB0"/>
    <w:rsid w:val="00E17202"/>
    <w:rsid w:val="00E26714"/>
    <w:rsid w:val="00E36CC9"/>
    <w:rsid w:val="00E67154"/>
    <w:rsid w:val="00ED7D6C"/>
    <w:rsid w:val="00EF450F"/>
    <w:rsid w:val="00F30A07"/>
    <w:rsid w:val="00F92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4"/>
    <o:shapelayout v:ext="edit">
      <o:idmap v:ext="edit" data="1"/>
    </o:shapelayout>
  </w:shapeDefaults>
  <w:decimalSymbol w:val="."/>
  <w:listSeparator w:val=","/>
  <w14:docId w14:val="48E328BD"/>
  <w15:chartTrackingRefBased/>
  <w15:docId w15:val="{5466657E-90EE-448C-B5B8-1C6EDC0D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3D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90A6F"/>
    <w:rPr>
      <w:rFonts w:ascii="Tahoma" w:hAnsi="Tahoma" w:cs="Tahoma"/>
      <w:sz w:val="16"/>
      <w:szCs w:val="16"/>
    </w:rPr>
  </w:style>
  <w:style w:type="paragraph" w:styleId="ListParagraph">
    <w:name w:val="List Paragraph"/>
    <w:basedOn w:val="Normal"/>
    <w:uiPriority w:val="34"/>
    <w:qFormat/>
    <w:rsid w:val="00E67154"/>
    <w:pPr>
      <w:ind w:left="720"/>
    </w:pPr>
    <w:rPr>
      <w:rFonts w:ascii="Calibri" w:eastAsia="Calibri" w:hAnsi="Calibri" w:cs="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3952">
      <w:bodyDiv w:val="1"/>
      <w:marLeft w:val="0"/>
      <w:marRight w:val="0"/>
      <w:marTop w:val="0"/>
      <w:marBottom w:val="0"/>
      <w:divBdr>
        <w:top w:val="none" w:sz="0" w:space="0" w:color="auto"/>
        <w:left w:val="none" w:sz="0" w:space="0" w:color="auto"/>
        <w:bottom w:val="none" w:sz="0" w:space="0" w:color="auto"/>
        <w:right w:val="none" w:sz="0" w:space="0" w:color="auto"/>
      </w:divBdr>
    </w:div>
    <w:div w:id="185680615">
      <w:bodyDiv w:val="1"/>
      <w:marLeft w:val="0"/>
      <w:marRight w:val="0"/>
      <w:marTop w:val="0"/>
      <w:marBottom w:val="0"/>
      <w:divBdr>
        <w:top w:val="none" w:sz="0" w:space="0" w:color="auto"/>
        <w:left w:val="none" w:sz="0" w:space="0" w:color="auto"/>
        <w:bottom w:val="none" w:sz="0" w:space="0" w:color="auto"/>
        <w:right w:val="none" w:sz="0" w:space="0" w:color="auto"/>
      </w:divBdr>
    </w:div>
    <w:div w:id="1506674385">
      <w:bodyDiv w:val="1"/>
      <w:marLeft w:val="0"/>
      <w:marRight w:val="0"/>
      <w:marTop w:val="0"/>
      <w:marBottom w:val="0"/>
      <w:divBdr>
        <w:top w:val="none" w:sz="0" w:space="0" w:color="auto"/>
        <w:left w:val="none" w:sz="0" w:space="0" w:color="auto"/>
        <w:bottom w:val="none" w:sz="0" w:space="0" w:color="auto"/>
        <w:right w:val="none" w:sz="0" w:space="0" w:color="auto"/>
      </w:divBdr>
    </w:div>
    <w:div w:id="158953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1419</Words>
  <Characters>6731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Basic Process to Plan in DiPS</vt:lpstr>
    </vt:vector>
  </TitlesOfParts>
  <Company>DiPS</Company>
  <LinksUpToDate>false</LinksUpToDate>
  <CharactersWithSpaces>8134</CharactersWithSpaces>
  <SharedDoc>false</SharedDoc>
  <HLinks>
    <vt:vector size="18" baseType="variant">
      <vt:variant>
        <vt:i4>4063316</vt:i4>
      </vt:variant>
      <vt:variant>
        <vt:i4>2308</vt:i4>
      </vt:variant>
      <vt:variant>
        <vt:i4>1026</vt:i4>
      </vt:variant>
      <vt:variant>
        <vt:i4>1</vt:i4>
      </vt:variant>
      <vt:variant>
        <vt:lpwstr>cid:image009.png@01D6C73B.143BF580</vt:lpwstr>
      </vt:variant>
      <vt:variant>
        <vt:lpwstr/>
      </vt:variant>
      <vt:variant>
        <vt:i4>8126531</vt:i4>
      </vt:variant>
      <vt:variant>
        <vt:i4>2677</vt:i4>
      </vt:variant>
      <vt:variant>
        <vt:i4>1028</vt:i4>
      </vt:variant>
      <vt:variant>
        <vt:i4>1</vt:i4>
      </vt:variant>
      <vt:variant>
        <vt:lpwstr>cid:image002.jpg@01D6C73C.4A022CB0</vt:lpwstr>
      </vt:variant>
      <vt:variant>
        <vt:lpwstr/>
      </vt:variant>
      <vt:variant>
        <vt:i4>8192067</vt:i4>
      </vt:variant>
      <vt:variant>
        <vt:i4>2897</vt:i4>
      </vt:variant>
      <vt:variant>
        <vt:i4>1029</vt:i4>
      </vt:variant>
      <vt:variant>
        <vt:i4>1</vt:i4>
      </vt:variant>
      <vt:variant>
        <vt:lpwstr>cid:image003.jpg@01D6C73C.4A022CB0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 Process to Plan in DiPS</dc:title>
  <dc:subject/>
  <dc:creator>DiPS</dc:creator>
  <cp:keywords/>
  <dc:description/>
  <cp:lastModifiedBy>Roger Smith</cp:lastModifiedBy>
  <cp:revision>11</cp:revision>
  <cp:lastPrinted>2019-07-15T13:57:00Z</cp:lastPrinted>
  <dcterms:created xsi:type="dcterms:W3CDTF">2022-03-11T12:26:00Z</dcterms:created>
  <dcterms:modified xsi:type="dcterms:W3CDTF">2022-03-21T11:14:00Z</dcterms:modified>
</cp:coreProperties>
</file>